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691F9" w14:textId="77777777" w:rsidR="00DA4FE8" w:rsidRPr="00830897" w:rsidRDefault="00BD6417">
      <w:pPr>
        <w:pStyle w:val="Titel"/>
        <w:jc w:val="center"/>
        <w:rPr>
          <w:sz w:val="44"/>
          <w:szCs w:val="44"/>
          <w:lang w:val="en-GB"/>
        </w:rPr>
      </w:pPr>
      <w:r w:rsidRPr="00830897">
        <w:rPr>
          <w:sz w:val="44"/>
          <w:szCs w:val="44"/>
          <w:lang w:val="en-GB"/>
        </w:rPr>
        <w:t>Online Reflection and Evaluation (ORE)</w:t>
      </w:r>
    </w:p>
    <w:p w14:paraId="132ABC8D" w14:textId="77777777" w:rsidR="00DA4FE8" w:rsidRPr="00830897" w:rsidRDefault="00DA4FE8">
      <w:pPr>
        <w:rPr>
          <w:lang w:val="en-GB"/>
        </w:rPr>
      </w:pPr>
    </w:p>
    <w:p w14:paraId="69901E73" w14:textId="77777777" w:rsidR="00DA4FE8" w:rsidRPr="00830897" w:rsidRDefault="00BD6417">
      <w:pPr>
        <w:spacing w:after="63"/>
        <w:jc w:val="center"/>
        <w:rPr>
          <w:lang w:val="en-GB"/>
        </w:rPr>
      </w:pPr>
      <w:r w:rsidRPr="00830897">
        <w:rPr>
          <w:rFonts w:ascii="Calibri Light" w:hAnsi="Calibri Light"/>
          <w:color w:val="1F3864"/>
          <w:sz w:val="28"/>
          <w:szCs w:val="28"/>
          <w:lang w:val="en-GB"/>
        </w:rPr>
        <w:t>An Assessment and Reorientation Tool</w:t>
      </w:r>
    </w:p>
    <w:p w14:paraId="58ED0894" w14:textId="77777777" w:rsidR="00DA4FE8" w:rsidRPr="00830897" w:rsidRDefault="00DA4FE8">
      <w:pPr>
        <w:rPr>
          <w:lang w:val="en-GB"/>
        </w:rPr>
      </w:pPr>
    </w:p>
    <w:p w14:paraId="186EF7B3" w14:textId="77777777" w:rsidR="00DA4FE8" w:rsidRPr="00830897" w:rsidRDefault="00BD6417">
      <w:pPr>
        <w:spacing w:after="120"/>
        <w:jc w:val="both"/>
        <w:rPr>
          <w:lang w:val="en-GB"/>
        </w:rPr>
      </w:pPr>
      <w:r w:rsidRPr="00830897">
        <w:rPr>
          <w:lang w:val="en-GB"/>
        </w:rPr>
        <w:t>Ore is the raw material from which metal is extracted. To do this, the ore must first be found and mined. Then it is processed, refined</w:t>
      </w:r>
      <w:r w:rsidR="00DE2CB1" w:rsidRPr="00830897">
        <w:rPr>
          <w:lang w:val="en-GB"/>
        </w:rPr>
        <w:t>,</w:t>
      </w:r>
      <w:r w:rsidRPr="00830897">
        <w:rPr>
          <w:lang w:val="en-GB"/>
        </w:rPr>
        <w:t xml:space="preserve"> and purified. Figuratively speaking, this process also applies to our lives. Our experiences are like ore. They contain potential that, with effort, can be extracted and put to profitable use.</w:t>
      </w:r>
    </w:p>
    <w:p w14:paraId="74215103" w14:textId="77777777" w:rsidR="00DA4FE8" w:rsidRPr="00830897" w:rsidRDefault="00BD6417">
      <w:pPr>
        <w:spacing w:after="120"/>
        <w:jc w:val="both"/>
        <w:rPr>
          <w:lang w:val="en-GB"/>
        </w:rPr>
      </w:pPr>
      <w:r w:rsidRPr="00830897">
        <w:rPr>
          <w:lang w:val="en-GB"/>
        </w:rPr>
        <w:t>That is what this tool is about. The idea was born during the 20</w:t>
      </w:r>
      <w:r w:rsidR="00871244" w:rsidRPr="00830897">
        <w:rPr>
          <w:lang w:val="en-GB"/>
        </w:rPr>
        <w:t>20/</w:t>
      </w:r>
      <w:r w:rsidRPr="00830897">
        <w:rPr>
          <w:lang w:val="en-GB"/>
        </w:rPr>
        <w:t xml:space="preserve">21 pandemic, when face-to-face meetings were not possible due to restrictions. ORE is a tool that makes it possible in a simple way to determine the current situation. Where appropriate, this may lead to </w:t>
      </w:r>
      <w:r w:rsidR="00714104" w:rsidRPr="00830897">
        <w:rPr>
          <w:lang w:val="en-GB"/>
        </w:rPr>
        <w:t xml:space="preserve">specific </w:t>
      </w:r>
      <w:r w:rsidRPr="00830897">
        <w:rPr>
          <w:lang w:val="en-GB"/>
        </w:rPr>
        <w:t>steps for change. The acronym ORE stands for</w:t>
      </w:r>
      <w:r w:rsidR="00CB114E" w:rsidRPr="00830897">
        <w:rPr>
          <w:lang w:val="en-GB"/>
        </w:rPr>
        <w:t xml:space="preserve"> Online Reflection and Evaluation</w:t>
      </w:r>
      <w:r w:rsidRPr="00830897">
        <w:rPr>
          <w:lang w:val="en-GB"/>
        </w:rPr>
        <w:t>. ORE does not replace an in-depth debriefing, but it enables a simpler evaluation with reflection.</w:t>
      </w:r>
    </w:p>
    <w:p w14:paraId="3D2DC8C4" w14:textId="77777777" w:rsidR="00DA4FE8" w:rsidRPr="00830897" w:rsidRDefault="00BD6417">
      <w:pPr>
        <w:spacing w:after="120"/>
        <w:jc w:val="both"/>
        <w:rPr>
          <w:lang w:val="en-GB"/>
        </w:rPr>
      </w:pPr>
      <w:r w:rsidRPr="00830897">
        <w:rPr>
          <w:lang w:val="en-GB"/>
        </w:rPr>
        <w:t xml:space="preserve">Ideally, ORE is used in three consecutive personal interviews on location. However, it also works via an internet platform. The tool is intended for use in a conversation between two people but can also be used for self-evaluation. In this case, it needs to be adapted in some places. </w:t>
      </w:r>
    </w:p>
    <w:p w14:paraId="207BD79A" w14:textId="77777777" w:rsidR="00DA4FE8" w:rsidRPr="00830897" w:rsidRDefault="00BD6417">
      <w:pPr>
        <w:spacing w:after="120"/>
        <w:jc w:val="both"/>
        <w:rPr>
          <w:lang w:val="en-GB"/>
        </w:rPr>
      </w:pPr>
      <w:r w:rsidRPr="00830897">
        <w:rPr>
          <w:lang w:val="en-GB"/>
        </w:rPr>
        <w:t>We wish you joyful and open conversations while using ORE, as well as insight and ideas that lead to new growth.</w:t>
      </w:r>
    </w:p>
    <w:p w14:paraId="4A0B04F6" w14:textId="77777777" w:rsidR="00DA4FE8" w:rsidRPr="00830897" w:rsidRDefault="00DA4FE8">
      <w:pPr>
        <w:spacing w:after="120"/>
        <w:jc w:val="both"/>
        <w:rPr>
          <w:lang w:val="en-GB"/>
        </w:rPr>
      </w:pPr>
    </w:p>
    <w:p w14:paraId="23CA3F4A" w14:textId="77777777" w:rsidR="00DA4FE8" w:rsidRPr="00830897" w:rsidRDefault="00BD6417">
      <w:pPr>
        <w:spacing w:after="120"/>
        <w:jc w:val="both"/>
        <w:rPr>
          <w:lang w:val="en-GB"/>
        </w:rPr>
      </w:pPr>
      <w:r w:rsidRPr="00830897">
        <w:rPr>
          <w:lang w:val="en-GB"/>
        </w:rPr>
        <w:t xml:space="preserve">With warm greetings, </w:t>
      </w:r>
    </w:p>
    <w:p w14:paraId="20EABF45" w14:textId="77777777" w:rsidR="00DA4FE8" w:rsidRPr="00830897" w:rsidRDefault="00BD6417">
      <w:pPr>
        <w:jc w:val="both"/>
        <w:rPr>
          <w:lang w:val="en-GB"/>
        </w:rPr>
      </w:pPr>
      <w:r w:rsidRPr="00830897">
        <w:rPr>
          <w:lang w:val="en-GB"/>
        </w:rPr>
        <w:t>Franziska Hornstra-Fuchs</w:t>
      </w:r>
    </w:p>
    <w:p w14:paraId="68B8752F" w14:textId="77777777" w:rsidR="00DA4FE8" w:rsidRPr="00830897" w:rsidRDefault="00BD6417">
      <w:pPr>
        <w:spacing w:after="120"/>
        <w:jc w:val="both"/>
        <w:rPr>
          <w:lang w:val="en-GB"/>
        </w:rPr>
      </w:pPr>
      <w:r w:rsidRPr="00830897">
        <w:rPr>
          <w:lang w:val="en-GB"/>
        </w:rPr>
        <w:t>Brigitte Schönenberger</w:t>
      </w:r>
    </w:p>
    <w:p w14:paraId="077471FB" w14:textId="77777777" w:rsidR="00DA4FE8" w:rsidRPr="00830897" w:rsidRDefault="00BD6417">
      <w:pPr>
        <w:spacing w:after="120"/>
        <w:jc w:val="both"/>
        <w:rPr>
          <w:lang w:val="en-GB"/>
        </w:rPr>
      </w:pPr>
      <w:r w:rsidRPr="00830897">
        <w:rPr>
          <w:lang w:val="en-GB"/>
        </w:rPr>
        <w:t>Wildberg, Winter 2021</w:t>
      </w:r>
    </w:p>
    <w:p w14:paraId="19455EDC" w14:textId="10EBD934" w:rsidR="00DA4FE8" w:rsidRDefault="00DA4FE8">
      <w:pPr>
        <w:spacing w:after="120"/>
        <w:jc w:val="both"/>
        <w:rPr>
          <w:lang w:val="en-GB"/>
        </w:rPr>
      </w:pPr>
    </w:p>
    <w:p w14:paraId="1A00E878" w14:textId="2D284912" w:rsidR="00B63D5B" w:rsidRPr="00B63D5B" w:rsidRDefault="00B63D5B" w:rsidP="00B63D5B">
      <w:pPr>
        <w:spacing w:after="120"/>
        <w:jc w:val="both"/>
        <w:rPr>
          <w:lang w:val="en-GB"/>
        </w:rPr>
      </w:pPr>
      <w:r w:rsidRPr="00B63D5B">
        <w:rPr>
          <w:b/>
          <w:bCs/>
          <w:lang w:val="en-GB"/>
        </w:rPr>
        <w:t>Franziska Hornstra-Fuchs</w:t>
      </w:r>
      <w:r w:rsidRPr="00B63D5B">
        <w:rPr>
          <w:lang w:val="en-GB"/>
        </w:rPr>
        <w:t xml:space="preserve"> has worked in leadership and leadership development with</w:t>
      </w:r>
      <w:r>
        <w:rPr>
          <w:lang w:val="en-GB"/>
        </w:rPr>
        <w:t xml:space="preserve"> an</w:t>
      </w:r>
      <w:r w:rsidRPr="00B63D5B">
        <w:rPr>
          <w:lang w:val="en-GB"/>
        </w:rPr>
        <w:t xml:space="preserve"> </w:t>
      </w:r>
      <w:r>
        <w:rPr>
          <w:lang w:val="en-GB"/>
        </w:rPr>
        <w:t>international ministry</w:t>
      </w:r>
      <w:r w:rsidRPr="00B63D5B">
        <w:rPr>
          <w:lang w:val="en-GB"/>
        </w:rPr>
        <w:t xml:space="preserve"> for many years. She is a trained debriefer and coach. Franziska and her husband, Wilrens, live in the south of Germany at the edge of the Black Forest, where they offer a place for people to come for personal retreats and debriefing (Elijah’s Inn, </w:t>
      </w:r>
      <w:hyperlink r:id="rId8" w:history="1">
        <w:r w:rsidRPr="00B63D5B">
          <w:rPr>
            <w:rStyle w:val="Hyperlink"/>
            <w:lang w:val="en-GB"/>
          </w:rPr>
          <w:t>www.elijahsinn.org</w:t>
        </w:r>
      </w:hyperlink>
      <w:r w:rsidRPr="00B63D5B">
        <w:rPr>
          <w:lang w:val="en-GB"/>
        </w:rPr>
        <w:t>).</w:t>
      </w:r>
    </w:p>
    <w:p w14:paraId="50FA2ADC" w14:textId="77777777" w:rsidR="00790189" w:rsidRPr="00790189" w:rsidRDefault="00790189" w:rsidP="00790189">
      <w:pPr>
        <w:spacing w:after="120"/>
        <w:jc w:val="both"/>
        <w:rPr>
          <w:lang w:val="en-GB"/>
        </w:rPr>
      </w:pPr>
      <w:r w:rsidRPr="00790189">
        <w:rPr>
          <w:b/>
          <w:bCs/>
          <w:lang w:val="en-GB"/>
        </w:rPr>
        <w:t>Brigitte Schönenberger</w:t>
      </w:r>
      <w:r w:rsidRPr="00790189">
        <w:rPr>
          <w:lang w:val="en-GB"/>
        </w:rPr>
        <w:t xml:space="preserve"> has lived many years in North and West Africa where she has been working with vulnerable women and children. She is currently based in her home country where she is involved in staff care and development within an international ministry that is training cross-cultural workers. </w:t>
      </w:r>
    </w:p>
    <w:p w14:paraId="42F855B0" w14:textId="4BFC2AD0" w:rsidR="00CA4F11" w:rsidRDefault="00CA4F11">
      <w:pPr>
        <w:spacing w:after="120"/>
        <w:jc w:val="both"/>
        <w:rPr>
          <w:lang w:val="en-GB"/>
        </w:rPr>
      </w:pPr>
    </w:p>
    <w:p w14:paraId="51C2C02A" w14:textId="3752EC84" w:rsidR="00CA4F11" w:rsidRDefault="00CA4F11">
      <w:pPr>
        <w:spacing w:after="120"/>
        <w:jc w:val="both"/>
        <w:rPr>
          <w:lang w:val="en-GB"/>
        </w:rPr>
      </w:pPr>
    </w:p>
    <w:p w14:paraId="034854F4" w14:textId="08EFD5AF" w:rsidR="00CA4F11" w:rsidRDefault="00CA4F11">
      <w:pPr>
        <w:spacing w:after="120"/>
        <w:jc w:val="both"/>
        <w:rPr>
          <w:lang w:val="en-GB"/>
        </w:rPr>
      </w:pPr>
    </w:p>
    <w:p w14:paraId="286039AA" w14:textId="77777777" w:rsidR="00CA4F11" w:rsidRPr="00830897" w:rsidRDefault="00CA4F11" w:rsidP="00CA4F11">
      <w:pPr>
        <w:rPr>
          <w:lang w:val="en-GB"/>
        </w:rPr>
      </w:pPr>
      <w:r w:rsidRPr="00830897">
        <w:rPr>
          <w:noProof/>
          <w:lang w:val="en-GB"/>
        </w:rPr>
        <w:drawing>
          <wp:inline distT="0" distB="0" distL="0" distR="0" wp14:anchorId="46464584" wp14:editId="10E5AD1A">
            <wp:extent cx="842645" cy="294005"/>
            <wp:effectExtent l="0" t="0" r="0" b="0"/>
            <wp:docPr id="1" name="Grafik 2" descr="CC0">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CC0">
                      <a:hlinkClick r:id="rId9"/>
                    </pic:cNvPr>
                    <pic:cNvPicPr>
                      <a:picLocks noChangeAspect="1" noChangeArrowheads="1"/>
                    </pic:cNvPicPr>
                  </pic:nvPicPr>
                  <pic:blipFill>
                    <a:blip r:embed="rId10"/>
                    <a:stretch>
                      <a:fillRect/>
                    </a:stretch>
                  </pic:blipFill>
                  <pic:spPr bwMode="auto">
                    <a:xfrm>
                      <a:off x="0" y="0"/>
                      <a:ext cx="842645" cy="294005"/>
                    </a:xfrm>
                    <a:prstGeom prst="rect">
                      <a:avLst/>
                    </a:prstGeom>
                  </pic:spPr>
                </pic:pic>
              </a:graphicData>
            </a:graphic>
          </wp:inline>
        </w:drawing>
      </w:r>
    </w:p>
    <w:p w14:paraId="0E910215" w14:textId="77777777" w:rsidR="00CA4F11" w:rsidRPr="00830897" w:rsidRDefault="00CA4F11" w:rsidP="00CA4F11">
      <w:pPr>
        <w:spacing w:before="120" w:after="120"/>
        <w:jc w:val="both"/>
        <w:rPr>
          <w:lang w:val="en-GB"/>
        </w:rPr>
      </w:pPr>
      <w:r w:rsidRPr="00830897">
        <w:rPr>
          <w:lang w:val="en-GB"/>
        </w:rPr>
        <w:t xml:space="preserve">Copyright: </w:t>
      </w:r>
      <w:hyperlink r:id="rId11">
        <w:r w:rsidRPr="00830897">
          <w:rPr>
            <w:rStyle w:val="InternetLink"/>
            <w:lang w:val="en-GB"/>
          </w:rPr>
          <w:t>CC0 1.0</w:t>
        </w:r>
      </w:hyperlink>
      <w:r w:rsidRPr="00830897">
        <w:rPr>
          <w:lang w:val="en-GB"/>
        </w:rPr>
        <w:t xml:space="preserve">. To the extent possible under law, </w:t>
      </w:r>
      <w:hyperlink r:id="rId12">
        <w:r w:rsidRPr="00830897">
          <w:rPr>
            <w:rStyle w:val="InternetLink"/>
            <w:lang w:val="en-GB"/>
          </w:rPr>
          <w:t>Franziska Hornstra-Fuchs and Brigitte Schönenberger</w:t>
        </w:r>
      </w:hyperlink>
      <w:r w:rsidRPr="00830897">
        <w:rPr>
          <w:lang w:val="en-GB"/>
        </w:rPr>
        <w:t xml:space="preserve"> have waived all copyright and related or neighbouring rights to “Online Reflection and Evaluation (ORE): A Tool for Occupational Positioning &amp; Reorientation”. This work is published from: Germany. </w:t>
      </w:r>
    </w:p>
    <w:p w14:paraId="6C099281" w14:textId="558793EC" w:rsidR="00CA4F11" w:rsidRDefault="00CA4F11" w:rsidP="00790189">
      <w:pPr>
        <w:spacing w:before="120" w:after="120"/>
        <w:jc w:val="both"/>
        <w:rPr>
          <w:lang w:val="en-GB"/>
        </w:rPr>
      </w:pPr>
      <w:r w:rsidRPr="00830897">
        <w:rPr>
          <w:lang w:val="en-GB"/>
        </w:rPr>
        <w:t>In plain language: You may do with this material whatever you like.</w:t>
      </w:r>
    </w:p>
    <w:p w14:paraId="4D42A042" w14:textId="4673184F" w:rsidR="00790189" w:rsidRPr="00830897" w:rsidRDefault="00790189" w:rsidP="00790189">
      <w:pPr>
        <w:spacing w:before="120" w:after="120"/>
        <w:jc w:val="both"/>
        <w:rPr>
          <w:lang w:val="en-GB"/>
        </w:rPr>
      </w:pPr>
      <w:r>
        <w:rPr>
          <w:lang w:val="en-GB"/>
        </w:rPr>
        <w:t xml:space="preserve">Visit </w:t>
      </w:r>
      <w:hyperlink r:id="rId13" w:history="1">
        <w:r w:rsidRPr="009A447A">
          <w:rPr>
            <w:rStyle w:val="Hyperlink"/>
            <w:lang w:val="en-GB"/>
          </w:rPr>
          <w:t>www.elijahsinn.org</w:t>
        </w:r>
      </w:hyperlink>
      <w:r>
        <w:rPr>
          <w:lang w:val="en-GB"/>
        </w:rPr>
        <w:t xml:space="preserve"> for more information.</w:t>
      </w:r>
    </w:p>
    <w:p w14:paraId="73E54129" w14:textId="4EA5D071" w:rsidR="00CA4F11" w:rsidRDefault="00CA4F11">
      <w:pPr>
        <w:overflowPunct/>
        <w:rPr>
          <w:lang w:val="en-GB"/>
        </w:rPr>
      </w:pPr>
      <w:r>
        <w:rPr>
          <w:lang w:val="en-GB"/>
        </w:rPr>
        <w:br w:type="page"/>
      </w:r>
    </w:p>
    <w:p w14:paraId="75EE79D0" w14:textId="77777777" w:rsidR="00DA4FE8" w:rsidRPr="00830897" w:rsidRDefault="00BD6417" w:rsidP="00953A7B">
      <w:pPr>
        <w:pStyle w:val="berschrift1"/>
        <w:rPr>
          <w:lang w:val="en-GB"/>
        </w:rPr>
      </w:pPr>
      <w:r w:rsidRPr="00830897">
        <w:rPr>
          <w:lang w:val="en-GB"/>
        </w:rPr>
        <w:lastRenderedPageBreak/>
        <w:t>Framework</w:t>
      </w:r>
    </w:p>
    <w:p w14:paraId="4EB60B49" w14:textId="5A939358" w:rsidR="00953A7B" w:rsidRPr="00830897" w:rsidRDefault="00953A7B" w:rsidP="00953A7B">
      <w:pPr>
        <w:spacing w:after="120"/>
        <w:jc w:val="both"/>
        <w:rPr>
          <w:lang w:val="en-GB"/>
        </w:rPr>
      </w:pPr>
      <w:r w:rsidRPr="00830897">
        <w:rPr>
          <w:lang w:val="en-GB"/>
        </w:rPr>
        <w:t xml:space="preserve">In this section, we present the framework of ORE. Subsequent sections explain the process step by step. </w:t>
      </w:r>
    </w:p>
    <w:p w14:paraId="58C41B25" w14:textId="77777777" w:rsidR="00DA4FE8" w:rsidRPr="00830897" w:rsidRDefault="00BD6417" w:rsidP="00C06DA9">
      <w:pPr>
        <w:pStyle w:val="berschrift2"/>
        <w:rPr>
          <w:lang w:val="en-GB"/>
        </w:rPr>
      </w:pPr>
      <w:r w:rsidRPr="00830897">
        <w:rPr>
          <w:lang w:val="en-GB"/>
        </w:rPr>
        <w:t>Which target group does this tool serve?</w:t>
      </w:r>
    </w:p>
    <w:p w14:paraId="76523A92" w14:textId="77777777" w:rsidR="00DA4FE8" w:rsidRPr="00830897" w:rsidRDefault="00BD6417">
      <w:pPr>
        <w:spacing w:after="120"/>
        <w:jc w:val="both"/>
        <w:rPr>
          <w:lang w:val="en-GB"/>
        </w:rPr>
      </w:pPr>
      <w:r w:rsidRPr="00830897">
        <w:rPr>
          <w:lang w:val="en-GB"/>
        </w:rPr>
        <w:t>ORE serves people:</w:t>
      </w:r>
    </w:p>
    <w:p w14:paraId="4B9DF4F7" w14:textId="77777777" w:rsidR="00DA4FE8" w:rsidRPr="00830897" w:rsidRDefault="00BD6417">
      <w:pPr>
        <w:pStyle w:val="Listenabsatz"/>
        <w:numPr>
          <w:ilvl w:val="0"/>
          <w:numId w:val="1"/>
        </w:numPr>
        <w:spacing w:after="120"/>
        <w:jc w:val="both"/>
        <w:rPr>
          <w:lang w:val="en-GB"/>
        </w:rPr>
      </w:pPr>
      <w:r w:rsidRPr="00830897">
        <w:rPr>
          <w:lang w:val="en-GB"/>
        </w:rPr>
        <w:t>Who follow Jesus.</w:t>
      </w:r>
    </w:p>
    <w:p w14:paraId="05CB8060" w14:textId="77777777" w:rsidR="00DA4FE8" w:rsidRPr="00830897" w:rsidRDefault="00BD6417">
      <w:pPr>
        <w:pStyle w:val="Listenabsatz"/>
        <w:numPr>
          <w:ilvl w:val="0"/>
          <w:numId w:val="1"/>
        </w:numPr>
        <w:spacing w:after="120"/>
        <w:jc w:val="both"/>
        <w:rPr>
          <w:lang w:val="en-GB"/>
        </w:rPr>
      </w:pPr>
      <w:r w:rsidRPr="00830897">
        <w:rPr>
          <w:lang w:val="en-GB"/>
        </w:rPr>
        <w:t>Who want to grow.</w:t>
      </w:r>
    </w:p>
    <w:p w14:paraId="6B0891C7" w14:textId="77777777" w:rsidR="00DA4FE8" w:rsidRPr="00830897" w:rsidRDefault="00BD6417">
      <w:pPr>
        <w:pStyle w:val="Listenabsatz"/>
        <w:numPr>
          <w:ilvl w:val="0"/>
          <w:numId w:val="1"/>
        </w:numPr>
        <w:spacing w:after="120"/>
        <w:jc w:val="both"/>
        <w:rPr>
          <w:lang w:val="en-GB"/>
        </w:rPr>
      </w:pPr>
      <w:r w:rsidRPr="00830897">
        <w:rPr>
          <w:lang w:val="en-GB"/>
        </w:rPr>
        <w:t>Who are open to change and to set new goals.</w:t>
      </w:r>
    </w:p>
    <w:p w14:paraId="42CD7442" w14:textId="77777777" w:rsidR="00DA4FE8" w:rsidRPr="00830897" w:rsidRDefault="00BD6417">
      <w:pPr>
        <w:pStyle w:val="Listenabsatz"/>
        <w:numPr>
          <w:ilvl w:val="0"/>
          <w:numId w:val="1"/>
        </w:numPr>
        <w:spacing w:after="120"/>
        <w:jc w:val="both"/>
        <w:rPr>
          <w:lang w:val="en-GB"/>
        </w:rPr>
      </w:pPr>
      <w:r w:rsidRPr="00830897">
        <w:rPr>
          <w:lang w:val="en-GB"/>
        </w:rPr>
        <w:t>Of all ages.</w:t>
      </w:r>
    </w:p>
    <w:p w14:paraId="5EF1D048" w14:textId="77777777" w:rsidR="00DA4FE8" w:rsidRPr="00830897" w:rsidRDefault="00BD6417">
      <w:pPr>
        <w:pStyle w:val="berschrift2"/>
        <w:rPr>
          <w:lang w:val="en-GB"/>
        </w:rPr>
      </w:pPr>
      <w:r w:rsidRPr="00830897">
        <w:rPr>
          <w:lang w:val="en-GB"/>
        </w:rPr>
        <w:t>For what reason do people make use of ORE?</w:t>
      </w:r>
    </w:p>
    <w:p w14:paraId="7DD03EDB" w14:textId="77777777" w:rsidR="00DA4FE8" w:rsidRPr="00830897" w:rsidRDefault="00BD6417">
      <w:pPr>
        <w:pStyle w:val="Listenabsatz"/>
        <w:numPr>
          <w:ilvl w:val="0"/>
          <w:numId w:val="1"/>
        </w:numPr>
        <w:spacing w:after="120"/>
        <w:jc w:val="both"/>
        <w:rPr>
          <w:lang w:val="en-GB"/>
        </w:rPr>
      </w:pPr>
      <w:r w:rsidRPr="00830897">
        <w:rPr>
          <w:lang w:val="en-GB"/>
        </w:rPr>
        <w:t>They want to take stock of where they are at.</w:t>
      </w:r>
    </w:p>
    <w:p w14:paraId="39085C8F" w14:textId="77777777" w:rsidR="00DA4FE8" w:rsidRPr="00830897" w:rsidRDefault="00BD6417">
      <w:pPr>
        <w:pStyle w:val="Listenabsatz"/>
        <w:numPr>
          <w:ilvl w:val="0"/>
          <w:numId w:val="1"/>
        </w:numPr>
        <w:spacing w:after="120"/>
        <w:jc w:val="both"/>
        <w:rPr>
          <w:lang w:val="en-GB"/>
        </w:rPr>
      </w:pPr>
      <w:r w:rsidRPr="00830897">
        <w:rPr>
          <w:lang w:val="en-GB"/>
        </w:rPr>
        <w:t>They feel a certain dissatisfaction and want to find a better way.</w:t>
      </w:r>
    </w:p>
    <w:p w14:paraId="10D39D50" w14:textId="77777777" w:rsidR="00DA4FE8" w:rsidRPr="00830897" w:rsidRDefault="00BD6417">
      <w:pPr>
        <w:pStyle w:val="Listenabsatz"/>
        <w:numPr>
          <w:ilvl w:val="0"/>
          <w:numId w:val="1"/>
        </w:numPr>
        <w:spacing w:after="120"/>
        <w:jc w:val="both"/>
        <w:rPr>
          <w:lang w:val="en-GB"/>
        </w:rPr>
      </w:pPr>
      <w:r w:rsidRPr="00830897">
        <w:rPr>
          <w:lang w:val="en-GB"/>
        </w:rPr>
        <w:t>They are concerned with the question of whether they are still in the right place.</w:t>
      </w:r>
    </w:p>
    <w:p w14:paraId="2146C4DB" w14:textId="77777777" w:rsidR="00DA4FE8" w:rsidRPr="00830897" w:rsidRDefault="00BD6417">
      <w:pPr>
        <w:pStyle w:val="Listenabsatz"/>
        <w:numPr>
          <w:ilvl w:val="0"/>
          <w:numId w:val="1"/>
        </w:numPr>
        <w:spacing w:after="120"/>
        <w:jc w:val="both"/>
        <w:rPr>
          <w:lang w:val="en-GB"/>
        </w:rPr>
      </w:pPr>
      <w:r w:rsidRPr="00830897">
        <w:rPr>
          <w:lang w:val="en-GB"/>
        </w:rPr>
        <w:t xml:space="preserve">It is offered to them in a MemberCare process. </w:t>
      </w:r>
    </w:p>
    <w:p w14:paraId="32FAC147" w14:textId="77777777" w:rsidR="00DA4FE8" w:rsidRPr="00830897" w:rsidRDefault="00BD6417">
      <w:pPr>
        <w:pStyle w:val="Listenabsatz"/>
        <w:numPr>
          <w:ilvl w:val="0"/>
          <w:numId w:val="1"/>
        </w:numPr>
        <w:spacing w:after="120"/>
        <w:jc w:val="both"/>
        <w:rPr>
          <w:lang w:val="en-GB"/>
        </w:rPr>
      </w:pPr>
      <w:r w:rsidRPr="00830897">
        <w:rPr>
          <w:lang w:val="en-GB"/>
        </w:rPr>
        <w:t>It is used as a tool in a job or ministry evaluation in a Christian church or organisation.</w:t>
      </w:r>
    </w:p>
    <w:p w14:paraId="58D591B7" w14:textId="77777777" w:rsidR="00DA4FE8" w:rsidRPr="00830897" w:rsidRDefault="00BD6417">
      <w:pPr>
        <w:pStyle w:val="berschrift2"/>
        <w:rPr>
          <w:lang w:val="en-GB"/>
        </w:rPr>
      </w:pPr>
      <w:r w:rsidRPr="00830897">
        <w:rPr>
          <w:lang w:val="en-GB"/>
        </w:rPr>
        <w:t>How else can the tool be used?</w:t>
      </w:r>
    </w:p>
    <w:p w14:paraId="1443F9EB" w14:textId="77777777" w:rsidR="00DA4FE8" w:rsidRPr="00830897" w:rsidRDefault="00BD6417">
      <w:pPr>
        <w:pStyle w:val="Listenabsatz"/>
        <w:numPr>
          <w:ilvl w:val="0"/>
          <w:numId w:val="1"/>
        </w:numPr>
        <w:spacing w:after="120"/>
        <w:jc w:val="both"/>
        <w:rPr>
          <w:lang w:val="en-GB"/>
        </w:rPr>
      </w:pPr>
      <w:r w:rsidRPr="00830897">
        <w:rPr>
          <w:lang w:val="en-GB"/>
        </w:rPr>
        <w:t>The tool can be used in a one-on-one conversation with a friend (peer to peer); both answer the questions.</w:t>
      </w:r>
    </w:p>
    <w:p w14:paraId="0ED75715" w14:textId="77777777" w:rsidR="00DA4FE8" w:rsidRPr="00830897" w:rsidRDefault="00BD6417">
      <w:pPr>
        <w:pStyle w:val="Listenabsatz"/>
        <w:numPr>
          <w:ilvl w:val="0"/>
          <w:numId w:val="1"/>
        </w:numPr>
        <w:spacing w:after="120"/>
        <w:jc w:val="both"/>
        <w:rPr>
          <w:lang w:val="en-GB"/>
        </w:rPr>
      </w:pPr>
      <w:r w:rsidRPr="00830897">
        <w:rPr>
          <w:lang w:val="en-GB"/>
        </w:rPr>
        <w:t>It can be used for self-reflection (e.g., as a yearly review).</w:t>
      </w:r>
      <w:r w:rsidRPr="00830897">
        <w:rPr>
          <w:rStyle w:val="FootnoteAnchor"/>
          <w:lang w:val="en-GB"/>
        </w:rPr>
        <w:footnoteReference w:id="2"/>
      </w:r>
    </w:p>
    <w:p w14:paraId="763488A2" w14:textId="77777777" w:rsidR="00DA4FE8" w:rsidRPr="00830897" w:rsidRDefault="00BD6417">
      <w:pPr>
        <w:pStyle w:val="berschrift2"/>
        <w:rPr>
          <w:lang w:val="en-GB"/>
        </w:rPr>
      </w:pPr>
      <w:r w:rsidRPr="00830897">
        <w:rPr>
          <w:lang w:val="en-GB"/>
        </w:rPr>
        <w:t>What is the tool for?</w:t>
      </w:r>
    </w:p>
    <w:p w14:paraId="586A9E0B" w14:textId="77777777" w:rsidR="00DA4FE8" w:rsidRPr="00830897" w:rsidRDefault="00BD6417">
      <w:pPr>
        <w:pStyle w:val="Listenabsatz"/>
        <w:numPr>
          <w:ilvl w:val="0"/>
          <w:numId w:val="2"/>
        </w:numPr>
        <w:spacing w:after="120"/>
        <w:jc w:val="both"/>
        <w:rPr>
          <w:lang w:val="en-GB"/>
        </w:rPr>
      </w:pPr>
      <w:r w:rsidRPr="00830897">
        <w:rPr>
          <w:lang w:val="en-GB"/>
        </w:rPr>
        <w:t>The tool serves as a compass. It helps to find out: Is my direction right? Am I still on the right track?</w:t>
      </w:r>
    </w:p>
    <w:p w14:paraId="0D3DFB1E" w14:textId="77777777" w:rsidR="00DA4FE8" w:rsidRPr="00830897" w:rsidRDefault="00BD6417">
      <w:pPr>
        <w:pStyle w:val="Listenabsatz"/>
        <w:numPr>
          <w:ilvl w:val="0"/>
          <w:numId w:val="2"/>
        </w:numPr>
        <w:spacing w:after="120"/>
        <w:jc w:val="both"/>
        <w:rPr>
          <w:lang w:val="en-GB"/>
        </w:rPr>
      </w:pPr>
      <w:r w:rsidRPr="00830897">
        <w:rPr>
          <w:lang w:val="en-GB"/>
        </w:rPr>
        <w:t xml:space="preserve">It helps to recognise potential and possible needs for change and to put the insights gained into practice. </w:t>
      </w:r>
    </w:p>
    <w:p w14:paraId="1DD76FB0" w14:textId="77777777" w:rsidR="00DA4FE8" w:rsidRPr="00830897" w:rsidRDefault="00BD6417">
      <w:pPr>
        <w:pStyle w:val="berschrift2"/>
        <w:rPr>
          <w:lang w:val="en-GB"/>
        </w:rPr>
      </w:pPr>
      <w:r w:rsidRPr="00830897">
        <w:rPr>
          <w:lang w:val="en-GB"/>
        </w:rPr>
        <w:t>How does it work?</w:t>
      </w:r>
    </w:p>
    <w:p w14:paraId="6CE478D8" w14:textId="77777777" w:rsidR="00DA4FE8" w:rsidRPr="00830897" w:rsidRDefault="00BD6417">
      <w:pPr>
        <w:spacing w:after="120"/>
        <w:jc w:val="both"/>
        <w:rPr>
          <w:lang w:val="en-GB"/>
        </w:rPr>
      </w:pPr>
      <w:r w:rsidRPr="00830897">
        <w:rPr>
          <w:lang w:val="en-GB"/>
        </w:rPr>
        <w:t>ORE evaluates and reflects on four areas of life from the following three perspectives: Where do I come from, where am I now, and where do I want to go? At the end of the process, the participant has evaluated the following areas:</w:t>
      </w:r>
    </w:p>
    <w:p w14:paraId="13FCE25E" w14:textId="77777777" w:rsidR="00DA4FE8" w:rsidRPr="00830897" w:rsidRDefault="00515694">
      <w:pPr>
        <w:pStyle w:val="Listenabsatz"/>
        <w:numPr>
          <w:ilvl w:val="0"/>
          <w:numId w:val="3"/>
        </w:numPr>
        <w:spacing w:after="120"/>
        <w:jc w:val="both"/>
        <w:rPr>
          <w:lang w:val="en-GB"/>
        </w:rPr>
      </w:pPr>
      <w:r w:rsidRPr="00830897">
        <w:rPr>
          <w:lang w:val="en-GB"/>
        </w:rPr>
        <w:t>Their</w:t>
      </w:r>
      <w:r w:rsidR="00BD6417" w:rsidRPr="00830897">
        <w:rPr>
          <w:lang w:val="en-GB"/>
        </w:rPr>
        <w:t xml:space="preserve"> relationship with God.</w:t>
      </w:r>
    </w:p>
    <w:p w14:paraId="6784F934" w14:textId="0DE88932" w:rsidR="00DA4FE8" w:rsidRPr="00830897" w:rsidRDefault="00515694">
      <w:pPr>
        <w:pStyle w:val="Listenabsatz"/>
        <w:numPr>
          <w:ilvl w:val="0"/>
          <w:numId w:val="3"/>
        </w:numPr>
        <w:spacing w:after="120"/>
        <w:jc w:val="both"/>
        <w:rPr>
          <w:lang w:val="en-GB"/>
        </w:rPr>
      </w:pPr>
      <w:r w:rsidRPr="00830897">
        <w:rPr>
          <w:lang w:val="en-GB"/>
        </w:rPr>
        <w:t>Their</w:t>
      </w:r>
      <w:r w:rsidR="00BD6417" w:rsidRPr="00830897">
        <w:rPr>
          <w:lang w:val="en-GB"/>
        </w:rPr>
        <w:t xml:space="preserve"> relationship with </w:t>
      </w:r>
      <w:r w:rsidR="00953A7B" w:rsidRPr="00830897">
        <w:rPr>
          <w:lang w:val="en-GB"/>
        </w:rPr>
        <w:t>themselves</w:t>
      </w:r>
      <w:r w:rsidR="00BD6417" w:rsidRPr="00830897">
        <w:rPr>
          <w:lang w:val="en-GB"/>
        </w:rPr>
        <w:t>.</w:t>
      </w:r>
    </w:p>
    <w:p w14:paraId="73591D8C" w14:textId="1A6C59E6" w:rsidR="00DA4FE8" w:rsidRPr="00830897" w:rsidRDefault="009E1454">
      <w:pPr>
        <w:pStyle w:val="Listenabsatz"/>
        <w:numPr>
          <w:ilvl w:val="0"/>
          <w:numId w:val="3"/>
        </w:numPr>
        <w:spacing w:after="120"/>
        <w:jc w:val="both"/>
        <w:rPr>
          <w:lang w:val="en-GB"/>
        </w:rPr>
      </w:pPr>
      <w:r w:rsidRPr="00830897">
        <w:rPr>
          <w:lang w:val="en-GB"/>
        </w:rPr>
        <w:t>Their</w:t>
      </w:r>
      <w:r w:rsidR="00BD6417" w:rsidRPr="00830897">
        <w:rPr>
          <w:lang w:val="en-GB"/>
        </w:rPr>
        <w:t xml:space="preserve"> vocation; this includes how the participant</w:t>
      </w:r>
      <w:r w:rsidR="0033364E" w:rsidRPr="00830897">
        <w:rPr>
          <w:lang w:val="en-GB"/>
        </w:rPr>
        <w:t>s</w:t>
      </w:r>
      <w:r w:rsidR="00BD6417" w:rsidRPr="00830897">
        <w:rPr>
          <w:lang w:val="en-GB"/>
        </w:rPr>
        <w:t xml:space="preserve"> appl</w:t>
      </w:r>
      <w:r w:rsidR="00953A7B" w:rsidRPr="00830897">
        <w:rPr>
          <w:lang w:val="en-GB"/>
        </w:rPr>
        <w:t>y</w:t>
      </w:r>
      <w:r w:rsidR="00BD6417" w:rsidRPr="00830897">
        <w:rPr>
          <w:lang w:val="en-GB"/>
        </w:rPr>
        <w:t xml:space="preserve"> </w:t>
      </w:r>
      <w:r w:rsidR="0033364E" w:rsidRPr="00830897">
        <w:rPr>
          <w:lang w:val="en-GB"/>
        </w:rPr>
        <w:t>their</w:t>
      </w:r>
      <w:r w:rsidR="00BD6417" w:rsidRPr="00830897">
        <w:rPr>
          <w:lang w:val="en-GB"/>
        </w:rPr>
        <w:t xml:space="preserve"> potential to </w:t>
      </w:r>
      <w:r w:rsidR="0033364E" w:rsidRPr="00830897">
        <w:rPr>
          <w:lang w:val="en-GB"/>
        </w:rPr>
        <w:t>their</w:t>
      </w:r>
      <w:r w:rsidR="00BD6417" w:rsidRPr="00830897">
        <w:rPr>
          <w:lang w:val="en-GB"/>
        </w:rPr>
        <w:t xml:space="preserve"> tasks.</w:t>
      </w:r>
    </w:p>
    <w:p w14:paraId="3CCF8603" w14:textId="77777777" w:rsidR="00DA4FE8" w:rsidRPr="00830897" w:rsidRDefault="00796CED">
      <w:pPr>
        <w:pStyle w:val="Listenabsatz"/>
        <w:numPr>
          <w:ilvl w:val="0"/>
          <w:numId w:val="3"/>
        </w:numPr>
        <w:spacing w:after="120"/>
        <w:jc w:val="both"/>
        <w:rPr>
          <w:lang w:val="en-GB"/>
        </w:rPr>
      </w:pPr>
      <w:r w:rsidRPr="00830897">
        <w:rPr>
          <w:lang w:val="en-GB"/>
        </w:rPr>
        <w:t>Their</w:t>
      </w:r>
      <w:r w:rsidR="00BD6417" w:rsidRPr="00830897">
        <w:rPr>
          <w:lang w:val="en-GB"/>
        </w:rPr>
        <w:t xml:space="preserve"> relationship with others.</w:t>
      </w:r>
    </w:p>
    <w:p w14:paraId="0054E833" w14:textId="77777777" w:rsidR="00DA4FE8" w:rsidRPr="00830897" w:rsidRDefault="00BD6417">
      <w:pPr>
        <w:spacing w:after="120"/>
        <w:jc w:val="both"/>
        <w:rPr>
          <w:lang w:val="en-GB"/>
        </w:rPr>
      </w:pPr>
      <w:r w:rsidRPr="00830897">
        <w:rPr>
          <w:lang w:val="en-GB"/>
        </w:rPr>
        <w:t>In the end, the person has identified:</w:t>
      </w:r>
    </w:p>
    <w:p w14:paraId="545CAE77" w14:textId="068AE91B" w:rsidR="00DA4FE8" w:rsidRPr="00830897" w:rsidRDefault="007A3487">
      <w:pPr>
        <w:pStyle w:val="Listenabsatz"/>
        <w:numPr>
          <w:ilvl w:val="0"/>
          <w:numId w:val="4"/>
        </w:numPr>
        <w:spacing w:after="120"/>
        <w:jc w:val="both"/>
        <w:rPr>
          <w:lang w:val="en-GB"/>
        </w:rPr>
      </w:pPr>
      <w:r w:rsidRPr="00830897">
        <w:rPr>
          <w:lang w:val="en-GB"/>
        </w:rPr>
        <w:t>What is going well</w:t>
      </w:r>
      <w:r w:rsidR="007F7A3E" w:rsidRPr="00830897">
        <w:rPr>
          <w:lang w:val="en-GB"/>
        </w:rPr>
        <w:t>.</w:t>
      </w:r>
    </w:p>
    <w:p w14:paraId="029DDF15" w14:textId="2CE3FE6F" w:rsidR="00DA4FE8" w:rsidRPr="00830897" w:rsidRDefault="009232F4">
      <w:pPr>
        <w:pStyle w:val="Listenabsatz"/>
        <w:numPr>
          <w:ilvl w:val="0"/>
          <w:numId w:val="4"/>
        </w:numPr>
        <w:spacing w:after="120"/>
        <w:jc w:val="both"/>
        <w:rPr>
          <w:lang w:val="en-GB"/>
        </w:rPr>
      </w:pPr>
      <w:r w:rsidRPr="00830897">
        <w:rPr>
          <w:lang w:val="en-GB"/>
        </w:rPr>
        <w:t>What</w:t>
      </w:r>
      <w:r w:rsidR="00BD6417" w:rsidRPr="00830897">
        <w:rPr>
          <w:lang w:val="en-GB"/>
        </w:rPr>
        <w:t xml:space="preserve"> needs correction or adjustment.</w:t>
      </w:r>
    </w:p>
    <w:p w14:paraId="7D83CDF1" w14:textId="77777777" w:rsidR="00DA4FE8" w:rsidRPr="00830897" w:rsidRDefault="00BD6417">
      <w:pPr>
        <w:pStyle w:val="Listenabsatz"/>
        <w:numPr>
          <w:ilvl w:val="0"/>
          <w:numId w:val="4"/>
        </w:numPr>
        <w:spacing w:after="120"/>
        <w:jc w:val="both"/>
        <w:rPr>
          <w:lang w:val="en-GB"/>
        </w:rPr>
      </w:pPr>
      <w:r w:rsidRPr="00830897">
        <w:rPr>
          <w:lang w:val="en-GB"/>
        </w:rPr>
        <w:t xml:space="preserve">What options </w:t>
      </w:r>
      <w:r w:rsidR="002470DA" w:rsidRPr="00830897">
        <w:rPr>
          <w:lang w:val="en-GB"/>
        </w:rPr>
        <w:t xml:space="preserve">there are </w:t>
      </w:r>
      <w:r w:rsidRPr="00830897">
        <w:rPr>
          <w:lang w:val="en-GB"/>
        </w:rPr>
        <w:t>for correction</w:t>
      </w:r>
      <w:r w:rsidR="009648B7" w:rsidRPr="00830897">
        <w:rPr>
          <w:lang w:val="en-GB"/>
        </w:rPr>
        <w:t>.</w:t>
      </w:r>
    </w:p>
    <w:p w14:paraId="448081ED" w14:textId="77777777" w:rsidR="00DA4FE8" w:rsidRPr="00830897" w:rsidRDefault="00BD6417">
      <w:pPr>
        <w:spacing w:after="120"/>
        <w:jc w:val="both"/>
        <w:rPr>
          <w:lang w:val="en-GB"/>
        </w:rPr>
      </w:pPr>
      <w:r w:rsidRPr="00830897">
        <w:rPr>
          <w:lang w:val="en-GB"/>
        </w:rPr>
        <w:t>In addition, the person has set at least one practical goal to which they are committed and that will lead to positive change.</w:t>
      </w:r>
    </w:p>
    <w:p w14:paraId="110536BE" w14:textId="77777777" w:rsidR="00DA4FE8" w:rsidRPr="00830897" w:rsidRDefault="00BD6417">
      <w:pPr>
        <w:pStyle w:val="berschrift2"/>
        <w:rPr>
          <w:lang w:val="en-GB"/>
        </w:rPr>
      </w:pPr>
      <w:r w:rsidRPr="00830897">
        <w:rPr>
          <w:lang w:val="en-GB"/>
        </w:rPr>
        <w:lastRenderedPageBreak/>
        <w:t>What is the time commitment for this tool?</w:t>
      </w:r>
    </w:p>
    <w:p w14:paraId="1011E21B" w14:textId="77777777" w:rsidR="00DA4FE8" w:rsidRPr="00830897" w:rsidRDefault="00BD6417">
      <w:pPr>
        <w:spacing w:after="120"/>
        <w:jc w:val="both"/>
        <w:rPr>
          <w:lang w:val="en-GB"/>
        </w:rPr>
      </w:pPr>
      <w:r w:rsidRPr="00830897">
        <w:rPr>
          <w:lang w:val="en-GB"/>
        </w:rPr>
        <w:t>The process is divided into three</w:t>
      </w:r>
      <w:r w:rsidR="00E96C60" w:rsidRPr="00830897">
        <w:rPr>
          <w:lang w:val="en-GB"/>
        </w:rPr>
        <w:t xml:space="preserve"> sessions </w:t>
      </w:r>
      <w:r w:rsidRPr="00830897">
        <w:rPr>
          <w:lang w:val="en-GB"/>
        </w:rPr>
        <w:t>of one to two hours each. Depending on the interviewees, the process can be longer or shorter. The questions serve as impulses for the conversation. They can be expanded at any time and adapted to the person or situation. The length of time needed will, of course, depend on this.</w:t>
      </w:r>
    </w:p>
    <w:p w14:paraId="191BD970" w14:textId="77777777" w:rsidR="00DA4FE8" w:rsidRPr="00830897" w:rsidRDefault="00BD6417">
      <w:pPr>
        <w:pStyle w:val="berschrift2"/>
        <w:rPr>
          <w:lang w:val="en-GB"/>
        </w:rPr>
      </w:pPr>
      <w:r w:rsidRPr="00830897">
        <w:rPr>
          <w:lang w:val="en-GB"/>
        </w:rPr>
        <w:t>The Process</w:t>
      </w:r>
    </w:p>
    <w:p w14:paraId="5C7156EE" w14:textId="77777777" w:rsidR="00DA4FE8" w:rsidRPr="00830897" w:rsidRDefault="00BD6417">
      <w:pPr>
        <w:spacing w:after="120"/>
        <w:jc w:val="both"/>
        <w:rPr>
          <w:lang w:val="en-GB"/>
        </w:rPr>
      </w:pPr>
      <w:r w:rsidRPr="00830897">
        <w:rPr>
          <w:lang w:val="en-GB"/>
        </w:rPr>
        <w:t>How to use this tool? What follows below is a step-by-step explanation of the process. There are three task sheets (see appendix). These sheets are used as the basis for the second and third interviews. Ideally, the sheets are completed in advance.</w:t>
      </w:r>
      <w:r w:rsidRPr="00830897">
        <w:rPr>
          <w:rStyle w:val="FootnoteAnchor"/>
          <w:lang w:val="en-GB"/>
        </w:rPr>
        <w:footnoteReference w:id="3"/>
      </w:r>
    </w:p>
    <w:p w14:paraId="0320DFFA" w14:textId="77777777" w:rsidR="00DA4FE8" w:rsidRPr="00830897" w:rsidRDefault="00BD6417">
      <w:pPr>
        <w:spacing w:after="120"/>
        <w:jc w:val="both"/>
        <w:rPr>
          <w:lang w:val="en-GB"/>
        </w:rPr>
      </w:pPr>
      <w:r w:rsidRPr="00830897">
        <w:rPr>
          <w:lang w:val="en-GB"/>
        </w:rPr>
        <w:t xml:space="preserve">The questions serve as impulses for the conversation. They may be adapted to the interview partner. Ideally, this leads to a natural conversation. There should be room to “think out loud”, which usually happens based on further questions that arise from the conversation. </w:t>
      </w:r>
    </w:p>
    <w:p w14:paraId="1F3D226F" w14:textId="77777777" w:rsidR="00DA4FE8" w:rsidRPr="00830897" w:rsidRDefault="00BD6417">
      <w:pPr>
        <w:spacing w:after="120"/>
        <w:jc w:val="both"/>
        <w:rPr>
          <w:lang w:val="en-GB"/>
        </w:rPr>
      </w:pPr>
      <w:r w:rsidRPr="00830897">
        <w:rPr>
          <w:lang w:val="en-GB"/>
        </w:rPr>
        <w:t xml:space="preserve">The questions listed therefore serve more to provide direction, as a rough guide, rather than as an exact prescription to be followed. </w:t>
      </w:r>
    </w:p>
    <w:p w14:paraId="075EC10A" w14:textId="77777777" w:rsidR="00DA4FE8" w:rsidRPr="00830897" w:rsidRDefault="00BD6417">
      <w:pPr>
        <w:pStyle w:val="berschrift1"/>
        <w:rPr>
          <w:lang w:val="en-GB"/>
        </w:rPr>
      </w:pPr>
      <w:r w:rsidRPr="00830897">
        <w:rPr>
          <w:lang w:val="en-GB"/>
        </w:rPr>
        <w:t xml:space="preserve">First </w:t>
      </w:r>
      <w:r w:rsidR="00985A55" w:rsidRPr="00830897">
        <w:rPr>
          <w:lang w:val="en-GB"/>
        </w:rPr>
        <w:t>Session</w:t>
      </w:r>
      <w:r w:rsidRPr="00830897">
        <w:rPr>
          <w:lang w:val="en-GB"/>
        </w:rPr>
        <w:t xml:space="preserve">: </w:t>
      </w:r>
      <w:r w:rsidR="00363607" w:rsidRPr="00830897">
        <w:rPr>
          <w:lang w:val="en-GB"/>
        </w:rPr>
        <w:t xml:space="preserve">Introduction and </w:t>
      </w:r>
      <w:r w:rsidRPr="00830897">
        <w:rPr>
          <w:lang w:val="en-GB"/>
        </w:rPr>
        <w:t>Relationship with God</w:t>
      </w:r>
    </w:p>
    <w:p w14:paraId="489F88FB" w14:textId="6BF43380" w:rsidR="00DA4FE8" w:rsidRPr="00830897" w:rsidRDefault="00BD6417">
      <w:pPr>
        <w:spacing w:after="120"/>
        <w:jc w:val="both"/>
        <w:rPr>
          <w:lang w:val="en-GB"/>
        </w:rPr>
      </w:pPr>
      <w:r w:rsidRPr="00830897">
        <w:rPr>
          <w:lang w:val="en-GB"/>
        </w:rPr>
        <w:t xml:space="preserve">The first </w:t>
      </w:r>
      <w:r w:rsidR="009E5A66" w:rsidRPr="00830897">
        <w:rPr>
          <w:lang w:val="en-GB"/>
        </w:rPr>
        <w:t>session</w:t>
      </w:r>
      <w:r w:rsidRPr="00830897">
        <w:rPr>
          <w:lang w:val="en-GB"/>
        </w:rPr>
        <w:t xml:space="preserve"> contains an introduction, a time of meditation on a Bible passage (e.g. Lk. 15:11-21), and the first round of evaluation. Overall, the focus is on the first area</w:t>
      </w:r>
      <w:r w:rsidR="001D303F" w:rsidRPr="00830897">
        <w:rPr>
          <w:lang w:val="en-GB"/>
        </w:rPr>
        <w:t xml:space="preserve"> of life</w:t>
      </w:r>
      <w:r w:rsidR="002109CF" w:rsidRPr="00830897">
        <w:rPr>
          <w:lang w:val="en-GB"/>
        </w:rPr>
        <w:t>:</w:t>
      </w:r>
      <w:r w:rsidRPr="00830897">
        <w:rPr>
          <w:lang w:val="en-GB"/>
        </w:rPr>
        <w:t xml:space="preserve"> one’s relationship with God.</w:t>
      </w:r>
    </w:p>
    <w:p w14:paraId="2B56DDAD" w14:textId="77777777" w:rsidR="00DA4FE8" w:rsidRPr="00830897" w:rsidRDefault="00BD6417">
      <w:pPr>
        <w:pStyle w:val="berschrift2"/>
        <w:rPr>
          <w:lang w:val="en-GB"/>
        </w:rPr>
      </w:pPr>
      <w:r w:rsidRPr="00830897">
        <w:rPr>
          <w:lang w:val="en-GB"/>
        </w:rPr>
        <w:t>Getting Started</w:t>
      </w:r>
    </w:p>
    <w:p w14:paraId="3E82FD2E" w14:textId="77777777" w:rsidR="00DA4FE8" w:rsidRPr="00830897" w:rsidRDefault="00BD6417">
      <w:pPr>
        <w:spacing w:after="120"/>
        <w:jc w:val="both"/>
        <w:rPr>
          <w:lang w:val="en-GB"/>
        </w:rPr>
      </w:pPr>
      <w:r w:rsidRPr="00830897">
        <w:rPr>
          <w:lang w:val="en-GB"/>
        </w:rPr>
        <w:t>The beginning depends on the conversation partners. If you do not know each other, it is worthwhile to first allow time to get to know each other. You can also ask about expectations or clarify possible questions. The introduction may also include a short prayer.</w:t>
      </w:r>
    </w:p>
    <w:p w14:paraId="4237A48E" w14:textId="77777777" w:rsidR="00DA4FE8" w:rsidRPr="00830897" w:rsidRDefault="00BD6417">
      <w:pPr>
        <w:pStyle w:val="berschrift2"/>
        <w:rPr>
          <w:lang w:val="en-GB"/>
        </w:rPr>
      </w:pPr>
      <w:r w:rsidRPr="00830897">
        <w:rPr>
          <w:lang w:val="en-GB"/>
        </w:rPr>
        <w:t>Opening Meditation</w:t>
      </w:r>
    </w:p>
    <w:p w14:paraId="6BB0A311" w14:textId="77777777" w:rsidR="00DA4FE8" w:rsidRPr="00830897" w:rsidRDefault="00BD6417">
      <w:pPr>
        <w:spacing w:after="120"/>
        <w:jc w:val="both"/>
        <w:rPr>
          <w:lang w:val="en-GB"/>
        </w:rPr>
      </w:pPr>
      <w:r w:rsidRPr="00830897">
        <w:rPr>
          <w:lang w:val="en-GB"/>
        </w:rPr>
        <w:t>A suitable passage for an introduction is Luke 15:11-21, part of the parable of the prodigal son.</w:t>
      </w:r>
      <w:r w:rsidRPr="00830897">
        <w:rPr>
          <w:rStyle w:val="FootnoteAnchor"/>
          <w:lang w:val="en-GB"/>
        </w:rPr>
        <w:footnoteReference w:id="4"/>
      </w:r>
      <w:r w:rsidRPr="00830897">
        <w:rPr>
          <w:lang w:val="en-GB"/>
        </w:rPr>
        <w:t xml:space="preserve"> This can be done in different ways.</w:t>
      </w:r>
      <w:r w:rsidRPr="00830897">
        <w:rPr>
          <w:rStyle w:val="FootnoteAnchor"/>
          <w:lang w:val="en-GB"/>
        </w:rPr>
        <w:footnoteReference w:id="5"/>
      </w:r>
      <w:r w:rsidRPr="00830897">
        <w:rPr>
          <w:lang w:val="en-GB"/>
        </w:rPr>
        <w:t xml:space="preserve"> Here are two possibilities:</w:t>
      </w:r>
    </w:p>
    <w:p w14:paraId="726CA7F4" w14:textId="77777777" w:rsidR="00DA4FE8" w:rsidRPr="00830897" w:rsidRDefault="00BD6417">
      <w:pPr>
        <w:pStyle w:val="Listenabsatz"/>
        <w:numPr>
          <w:ilvl w:val="0"/>
          <w:numId w:val="5"/>
        </w:numPr>
        <w:spacing w:after="120"/>
        <w:jc w:val="both"/>
        <w:rPr>
          <w:lang w:val="en-GB"/>
        </w:rPr>
      </w:pPr>
      <w:r w:rsidRPr="00830897">
        <w:rPr>
          <w:lang w:val="en-GB"/>
        </w:rPr>
        <w:t>Read the text together and talk about it.</w:t>
      </w:r>
    </w:p>
    <w:p w14:paraId="4D742151" w14:textId="0D8B0254" w:rsidR="00DA4FE8" w:rsidRPr="00830897" w:rsidRDefault="00BD6417">
      <w:pPr>
        <w:pStyle w:val="Listenabsatz"/>
        <w:numPr>
          <w:ilvl w:val="0"/>
          <w:numId w:val="5"/>
        </w:numPr>
        <w:spacing w:after="120"/>
        <w:jc w:val="both"/>
        <w:rPr>
          <w:lang w:val="en-GB"/>
        </w:rPr>
      </w:pPr>
      <w:r w:rsidRPr="00830897">
        <w:rPr>
          <w:lang w:val="en-GB"/>
        </w:rPr>
        <w:t>Take time to reflect on the text. The leader reads the text slowly and pauses after each sentence (about 30 seconds). The participant focuses on the younger son during this process</w:t>
      </w:r>
      <w:r w:rsidR="00E857D1" w:rsidRPr="00830897">
        <w:rPr>
          <w:lang w:val="en-GB"/>
        </w:rPr>
        <w:t>, e</w:t>
      </w:r>
      <w:r w:rsidRPr="00830897">
        <w:rPr>
          <w:lang w:val="en-GB"/>
        </w:rPr>
        <w:t xml:space="preserve">ither </w:t>
      </w:r>
      <w:r w:rsidR="00E857D1" w:rsidRPr="00830897">
        <w:rPr>
          <w:lang w:val="en-GB"/>
        </w:rPr>
        <w:t>as</w:t>
      </w:r>
      <w:r w:rsidRPr="00830897">
        <w:rPr>
          <w:lang w:val="en-GB"/>
        </w:rPr>
        <w:t xml:space="preserve"> an observer of the situation or </w:t>
      </w:r>
      <w:r w:rsidR="00E857D1" w:rsidRPr="00830897">
        <w:rPr>
          <w:lang w:val="en-GB"/>
        </w:rPr>
        <w:t xml:space="preserve">as </w:t>
      </w:r>
      <w:r w:rsidRPr="00830897">
        <w:rPr>
          <w:lang w:val="en-GB"/>
        </w:rPr>
        <w:t>one</w:t>
      </w:r>
      <w:r w:rsidR="00E857D1" w:rsidRPr="00830897">
        <w:rPr>
          <w:lang w:val="en-GB"/>
        </w:rPr>
        <w:t xml:space="preserve"> who</w:t>
      </w:r>
      <w:r w:rsidRPr="00830897">
        <w:rPr>
          <w:lang w:val="en-GB"/>
        </w:rPr>
        <w:t xml:space="preserve"> looks at the text from the son’s perspective. Allow the text to make an impact by making an inner picture of what is heard as if one were watching a movie. It may be helpful to ask the following questions after each sentence: What do you see? What do you hear? What do you smell? What do you taste? What do you feel? You put yourself in the text and let the events affect you. Afterwards, you take time to share.</w:t>
      </w:r>
    </w:p>
    <w:p w14:paraId="7B2F0CFE" w14:textId="77777777" w:rsidR="00DA4FE8" w:rsidRPr="00830897" w:rsidRDefault="00BD6417">
      <w:pPr>
        <w:spacing w:after="120"/>
        <w:jc w:val="both"/>
        <w:rPr>
          <w:lang w:val="en-GB"/>
        </w:rPr>
      </w:pPr>
      <w:r w:rsidRPr="00830897">
        <w:rPr>
          <w:lang w:val="en-GB"/>
        </w:rPr>
        <w:t>The continuation consists of an open conversation.</w:t>
      </w:r>
    </w:p>
    <w:p w14:paraId="5712740B" w14:textId="77777777" w:rsidR="00DA4FE8" w:rsidRPr="00830897" w:rsidRDefault="00BD6417">
      <w:pPr>
        <w:pStyle w:val="berschrift2"/>
        <w:rPr>
          <w:lang w:val="en-GB"/>
        </w:rPr>
      </w:pPr>
      <w:r w:rsidRPr="00830897">
        <w:rPr>
          <w:lang w:val="en-GB"/>
        </w:rPr>
        <w:lastRenderedPageBreak/>
        <w:t>Relationship with God</w:t>
      </w:r>
    </w:p>
    <w:p w14:paraId="79FAA8ED" w14:textId="77777777" w:rsidR="00DA4FE8" w:rsidRPr="00830897" w:rsidRDefault="00BD6417">
      <w:pPr>
        <w:spacing w:after="120"/>
        <w:jc w:val="both"/>
        <w:rPr>
          <w:lang w:val="en-GB"/>
        </w:rPr>
      </w:pPr>
      <w:r w:rsidRPr="00830897">
        <w:rPr>
          <w:lang w:val="en-GB"/>
        </w:rPr>
        <w:t xml:space="preserve">As followers of Jesus, we desire growth, regardless of how long we have been on the journey with Him. We want to deepen our relationship with God and do His will. This is discipleship. </w:t>
      </w:r>
    </w:p>
    <w:p w14:paraId="202F919F" w14:textId="4B5A5CEF" w:rsidR="00DA4FE8" w:rsidRPr="00830897" w:rsidRDefault="00BD6417">
      <w:pPr>
        <w:spacing w:after="120"/>
        <w:jc w:val="both"/>
        <w:rPr>
          <w:lang w:val="en-GB"/>
        </w:rPr>
      </w:pPr>
      <w:r w:rsidRPr="00830897">
        <w:rPr>
          <w:lang w:val="en-GB"/>
        </w:rPr>
        <w:t>The following questions are intended to stimulate reflection. They do not necessarily have to be asked in full or</w:t>
      </w:r>
      <w:r w:rsidR="003A1B64" w:rsidRPr="00830897">
        <w:rPr>
          <w:lang w:val="en-GB"/>
        </w:rPr>
        <w:t xml:space="preserve"> asked verbatim</w:t>
      </w:r>
      <w:r w:rsidRPr="00830897">
        <w:rPr>
          <w:lang w:val="en-GB"/>
        </w:rPr>
        <w:t>.</w:t>
      </w:r>
      <w:r w:rsidRPr="00830897">
        <w:rPr>
          <w:rStyle w:val="FootnoteAnchor"/>
          <w:lang w:val="en-GB"/>
        </w:rPr>
        <w:footnoteReference w:id="6"/>
      </w:r>
      <w:r w:rsidRPr="00830897">
        <w:rPr>
          <w:lang w:val="en-GB"/>
        </w:rPr>
        <w:t xml:space="preserve"> They serve as possible aids to verbal reflection and are intended to give direction to the conversation. Often further questions arise from the course of the conversation. However, the goal must not be lost sight of. </w:t>
      </w:r>
      <w:r w:rsidR="000E467B" w:rsidRPr="00830897">
        <w:rPr>
          <w:lang w:val="en-GB"/>
        </w:rPr>
        <w:t>Those</w:t>
      </w:r>
      <w:r w:rsidR="00AD71EC" w:rsidRPr="00830897">
        <w:rPr>
          <w:lang w:val="en-GB"/>
        </w:rPr>
        <w:t xml:space="preserve"> </w:t>
      </w:r>
      <w:r w:rsidRPr="00830897">
        <w:rPr>
          <w:lang w:val="en-GB"/>
        </w:rPr>
        <w:t xml:space="preserve">reflecting must conclude by coming up with practical steps for how </w:t>
      </w:r>
      <w:r w:rsidR="00693C11" w:rsidRPr="00830897">
        <w:rPr>
          <w:lang w:val="en-GB"/>
        </w:rPr>
        <w:t>they</w:t>
      </w:r>
      <w:r w:rsidRPr="00830897">
        <w:rPr>
          <w:lang w:val="en-GB"/>
        </w:rPr>
        <w:t xml:space="preserve"> may grow in </w:t>
      </w:r>
      <w:r w:rsidR="00780965" w:rsidRPr="00830897">
        <w:rPr>
          <w:lang w:val="en-GB"/>
        </w:rPr>
        <w:t>their</w:t>
      </w:r>
      <w:r w:rsidRPr="00830897">
        <w:rPr>
          <w:lang w:val="en-GB"/>
        </w:rPr>
        <w:t xml:space="preserve"> spiritual </w:t>
      </w:r>
      <w:r w:rsidR="00780965" w:rsidRPr="00830897">
        <w:rPr>
          <w:lang w:val="en-GB"/>
        </w:rPr>
        <w:t>lives</w:t>
      </w:r>
      <w:r w:rsidRPr="00830897">
        <w:rPr>
          <w:lang w:val="en-GB"/>
        </w:rPr>
        <w:t xml:space="preserve"> over the next few months.</w:t>
      </w:r>
    </w:p>
    <w:p w14:paraId="5BF24E9C" w14:textId="77777777" w:rsidR="00DA4FE8" w:rsidRPr="00830897" w:rsidRDefault="00BD6417">
      <w:pPr>
        <w:pStyle w:val="Listenabsatz"/>
        <w:numPr>
          <w:ilvl w:val="0"/>
          <w:numId w:val="6"/>
        </w:numPr>
        <w:spacing w:after="120"/>
        <w:jc w:val="both"/>
        <w:rPr>
          <w:lang w:val="en-GB"/>
        </w:rPr>
      </w:pPr>
      <w:r w:rsidRPr="00830897">
        <w:rPr>
          <w:lang w:val="en-GB"/>
        </w:rPr>
        <w:t>On a scale of 1-10 (10 = almost perfect), how do you experience your relationship with God?</w:t>
      </w:r>
    </w:p>
    <w:p w14:paraId="79BEAC4E" w14:textId="77777777" w:rsidR="00DA4FE8" w:rsidRPr="00830897" w:rsidRDefault="00BD6417">
      <w:pPr>
        <w:pStyle w:val="Listenabsatz"/>
        <w:numPr>
          <w:ilvl w:val="0"/>
          <w:numId w:val="6"/>
        </w:numPr>
        <w:spacing w:after="120"/>
        <w:jc w:val="both"/>
        <w:rPr>
          <w:lang w:val="en-GB"/>
        </w:rPr>
      </w:pPr>
      <w:r w:rsidRPr="00830897">
        <w:rPr>
          <w:lang w:val="en-GB"/>
        </w:rPr>
        <w:t>What makes it a ... (e.g. a seven)? Please describe.</w:t>
      </w:r>
    </w:p>
    <w:p w14:paraId="22E53349" w14:textId="77777777" w:rsidR="00DA4FE8" w:rsidRPr="00830897" w:rsidRDefault="00BD6417">
      <w:pPr>
        <w:pStyle w:val="Listenabsatz"/>
        <w:numPr>
          <w:ilvl w:val="0"/>
          <w:numId w:val="6"/>
        </w:numPr>
        <w:spacing w:after="120"/>
        <w:jc w:val="both"/>
        <w:rPr>
          <w:lang w:val="en-GB"/>
        </w:rPr>
      </w:pPr>
      <w:r w:rsidRPr="00830897">
        <w:rPr>
          <w:lang w:val="en-GB"/>
        </w:rPr>
        <w:t xml:space="preserve">What is </w:t>
      </w:r>
      <w:r w:rsidR="006416A9" w:rsidRPr="00830897">
        <w:rPr>
          <w:lang w:val="en-GB"/>
        </w:rPr>
        <w:t>life-giving</w:t>
      </w:r>
      <w:r w:rsidRPr="00830897">
        <w:rPr>
          <w:lang w:val="en-GB"/>
        </w:rPr>
        <w:t xml:space="preserve"> in your relationship with God?</w:t>
      </w:r>
    </w:p>
    <w:p w14:paraId="4DED303D" w14:textId="77777777" w:rsidR="00DA4FE8" w:rsidRPr="00830897" w:rsidRDefault="00BD6417">
      <w:pPr>
        <w:pStyle w:val="Listenabsatz"/>
        <w:numPr>
          <w:ilvl w:val="0"/>
          <w:numId w:val="6"/>
        </w:numPr>
        <w:spacing w:after="120"/>
        <w:jc w:val="both"/>
        <w:rPr>
          <w:lang w:val="en-GB"/>
        </w:rPr>
      </w:pPr>
      <w:r w:rsidRPr="00830897">
        <w:rPr>
          <w:lang w:val="en-GB"/>
        </w:rPr>
        <w:t>What are you dissatisfied with?</w:t>
      </w:r>
    </w:p>
    <w:p w14:paraId="1F608142" w14:textId="77777777" w:rsidR="00DA4FE8" w:rsidRPr="00830897" w:rsidRDefault="00BD6417">
      <w:pPr>
        <w:pStyle w:val="Listenabsatz"/>
        <w:numPr>
          <w:ilvl w:val="0"/>
          <w:numId w:val="6"/>
        </w:numPr>
        <w:spacing w:after="120"/>
        <w:jc w:val="both"/>
        <w:rPr>
          <w:lang w:val="en-GB"/>
        </w:rPr>
      </w:pPr>
      <w:r w:rsidRPr="00830897">
        <w:rPr>
          <w:lang w:val="en-GB"/>
        </w:rPr>
        <w:t>How do you feel about it?</w:t>
      </w:r>
    </w:p>
    <w:p w14:paraId="544B866F" w14:textId="77777777" w:rsidR="00DA4FE8" w:rsidRPr="00830897" w:rsidRDefault="00BD6417">
      <w:pPr>
        <w:pStyle w:val="Listenabsatz"/>
        <w:numPr>
          <w:ilvl w:val="0"/>
          <w:numId w:val="6"/>
        </w:numPr>
        <w:spacing w:after="120"/>
        <w:jc w:val="both"/>
        <w:rPr>
          <w:lang w:val="en-GB"/>
        </w:rPr>
      </w:pPr>
      <w:r w:rsidRPr="00830897">
        <w:rPr>
          <w:lang w:val="en-GB"/>
        </w:rPr>
        <w:t>What is missing that would make you rate the relationship higher? How could you increase the rating by one or two points?</w:t>
      </w:r>
    </w:p>
    <w:p w14:paraId="707138C6" w14:textId="77777777" w:rsidR="00DA4FE8" w:rsidRPr="00830897" w:rsidRDefault="00BD6417">
      <w:pPr>
        <w:pStyle w:val="Listenabsatz"/>
        <w:numPr>
          <w:ilvl w:val="0"/>
          <w:numId w:val="6"/>
        </w:numPr>
        <w:spacing w:after="120"/>
        <w:jc w:val="both"/>
        <w:rPr>
          <w:lang w:val="en-GB"/>
        </w:rPr>
      </w:pPr>
      <w:r w:rsidRPr="00830897">
        <w:rPr>
          <w:lang w:val="en-GB"/>
        </w:rPr>
        <w:t>What in your life reflects who God is? Where is the image distorted?</w:t>
      </w:r>
    </w:p>
    <w:p w14:paraId="429BE5B6" w14:textId="77777777" w:rsidR="00DA4FE8" w:rsidRPr="00830897" w:rsidRDefault="00BD6417">
      <w:pPr>
        <w:pStyle w:val="Listenabsatz"/>
        <w:numPr>
          <w:ilvl w:val="0"/>
          <w:numId w:val="6"/>
        </w:numPr>
        <w:spacing w:after="120"/>
        <w:jc w:val="both"/>
        <w:rPr>
          <w:lang w:val="en-GB"/>
        </w:rPr>
      </w:pPr>
      <w:r w:rsidRPr="00830897">
        <w:rPr>
          <w:lang w:val="en-GB"/>
        </w:rPr>
        <w:t>List two or three ideas on how you could grow in your relationship with God over the next six months.</w:t>
      </w:r>
      <w:r w:rsidRPr="00830897">
        <w:rPr>
          <w:rStyle w:val="FootnoteAnchor"/>
          <w:lang w:val="en-GB"/>
        </w:rPr>
        <w:footnoteReference w:id="7"/>
      </w:r>
      <w:r w:rsidRPr="00830897">
        <w:rPr>
          <w:lang w:val="en-GB"/>
        </w:rPr>
        <w:t xml:space="preserve">  </w:t>
      </w:r>
    </w:p>
    <w:p w14:paraId="71C8529A" w14:textId="77777777" w:rsidR="00DA4FE8" w:rsidRPr="00830897" w:rsidRDefault="00BD6417">
      <w:pPr>
        <w:pStyle w:val="Listenabsatz"/>
        <w:numPr>
          <w:ilvl w:val="0"/>
          <w:numId w:val="7"/>
        </w:numPr>
        <w:spacing w:after="120"/>
        <w:ind w:left="1440"/>
        <w:jc w:val="both"/>
        <w:rPr>
          <w:lang w:val="en-GB"/>
        </w:rPr>
      </w:pPr>
      <w:r w:rsidRPr="00830897">
        <w:rPr>
          <w:lang w:val="en-GB"/>
        </w:rPr>
        <w:t>…</w:t>
      </w:r>
    </w:p>
    <w:p w14:paraId="2D15D5D5" w14:textId="77777777" w:rsidR="00DA4FE8" w:rsidRPr="00830897" w:rsidRDefault="00BD6417">
      <w:pPr>
        <w:pStyle w:val="Listenabsatz"/>
        <w:numPr>
          <w:ilvl w:val="0"/>
          <w:numId w:val="7"/>
        </w:numPr>
        <w:spacing w:after="120"/>
        <w:ind w:left="1440"/>
        <w:jc w:val="both"/>
        <w:rPr>
          <w:lang w:val="en-GB"/>
        </w:rPr>
      </w:pPr>
      <w:r w:rsidRPr="00830897">
        <w:rPr>
          <w:lang w:val="en-GB"/>
        </w:rPr>
        <w:t>…</w:t>
      </w:r>
    </w:p>
    <w:p w14:paraId="39B917D5" w14:textId="77777777" w:rsidR="00DA4FE8" w:rsidRPr="00830897" w:rsidRDefault="00BD6417">
      <w:pPr>
        <w:pStyle w:val="Listenabsatz"/>
        <w:numPr>
          <w:ilvl w:val="0"/>
          <w:numId w:val="7"/>
        </w:numPr>
        <w:spacing w:after="120"/>
        <w:ind w:left="1440"/>
        <w:jc w:val="both"/>
        <w:rPr>
          <w:lang w:val="en-GB"/>
        </w:rPr>
      </w:pPr>
      <w:r w:rsidRPr="00830897">
        <w:rPr>
          <w:lang w:val="en-GB"/>
        </w:rPr>
        <w:t>…</w:t>
      </w:r>
    </w:p>
    <w:p w14:paraId="0CD41CD9" w14:textId="77777777" w:rsidR="00DA4FE8" w:rsidRPr="00830897" w:rsidRDefault="00BD6417">
      <w:pPr>
        <w:spacing w:after="120"/>
        <w:jc w:val="both"/>
        <w:rPr>
          <w:lang w:val="en-GB"/>
        </w:rPr>
      </w:pPr>
      <w:r w:rsidRPr="00830897">
        <w:rPr>
          <w:lang w:val="en-GB"/>
        </w:rPr>
        <w:t xml:space="preserve">These ideas are written down. Towards the end of the third </w:t>
      </w:r>
      <w:r w:rsidR="00EA7AE3" w:rsidRPr="00830897">
        <w:rPr>
          <w:lang w:val="en-GB"/>
        </w:rPr>
        <w:t>session</w:t>
      </w:r>
      <w:r w:rsidRPr="00830897">
        <w:rPr>
          <w:lang w:val="en-GB"/>
        </w:rPr>
        <w:t>, they are taken up again in conversation.</w:t>
      </w:r>
    </w:p>
    <w:p w14:paraId="40637BD6" w14:textId="77777777" w:rsidR="00DA4FE8" w:rsidRPr="00830897" w:rsidRDefault="00BD6417">
      <w:pPr>
        <w:spacing w:after="120"/>
        <w:jc w:val="both"/>
        <w:rPr>
          <w:lang w:val="en-GB"/>
        </w:rPr>
      </w:pPr>
      <w:r w:rsidRPr="00830897">
        <w:rPr>
          <w:lang w:val="en-GB"/>
        </w:rPr>
        <w:t xml:space="preserve">The continuation of the process is made easier if the following two handouts are worked through in advance (i.e., before the second </w:t>
      </w:r>
      <w:r w:rsidR="00F04FC6" w:rsidRPr="00830897">
        <w:rPr>
          <w:lang w:val="en-GB"/>
        </w:rPr>
        <w:t>session</w:t>
      </w:r>
      <w:r w:rsidRPr="00830897">
        <w:rPr>
          <w:lang w:val="en-GB"/>
        </w:rPr>
        <w:t xml:space="preserve">). The time required is 10-15 minutes each. </w:t>
      </w:r>
    </w:p>
    <w:p w14:paraId="439293C3" w14:textId="23B37F57" w:rsidR="00DA4FE8" w:rsidRPr="00830897" w:rsidRDefault="00BD6417">
      <w:pPr>
        <w:pStyle w:val="Listenabsatz"/>
        <w:numPr>
          <w:ilvl w:val="0"/>
          <w:numId w:val="8"/>
        </w:numPr>
        <w:spacing w:after="120"/>
        <w:jc w:val="both"/>
        <w:rPr>
          <w:lang w:val="en-GB"/>
        </w:rPr>
      </w:pPr>
      <w:r w:rsidRPr="00830897">
        <w:rPr>
          <w:lang w:val="en-GB"/>
        </w:rPr>
        <w:t>How do you describe yourself? Refer to the first appendix with Handout A. This handout helps to reflect on the area of relationship to self. Which seven to ten adjectives best describe you?</w:t>
      </w:r>
    </w:p>
    <w:p w14:paraId="693B8391" w14:textId="3828FC41" w:rsidR="00DA4FE8" w:rsidRPr="00830897" w:rsidRDefault="00BD6417">
      <w:pPr>
        <w:pStyle w:val="Listenabsatz"/>
        <w:numPr>
          <w:ilvl w:val="0"/>
          <w:numId w:val="8"/>
        </w:numPr>
        <w:spacing w:after="120"/>
        <w:jc w:val="both"/>
        <w:rPr>
          <w:lang w:val="en-GB"/>
        </w:rPr>
      </w:pPr>
      <w:r w:rsidRPr="00830897">
        <w:rPr>
          <w:lang w:val="en-GB"/>
        </w:rPr>
        <w:t xml:space="preserve">How do you see your calling and how do you express your potential in your tasks? See the second appendix for Handout B. Which three to five terms best express how you would describe your area of responsibility? </w:t>
      </w:r>
      <w:r w:rsidR="00057B72" w:rsidRPr="00830897">
        <w:rPr>
          <w:lang w:val="en-GB"/>
        </w:rPr>
        <w:t xml:space="preserve">Underline </w:t>
      </w:r>
      <w:r w:rsidRPr="00830897">
        <w:rPr>
          <w:lang w:val="en-GB"/>
        </w:rPr>
        <w:t>the adjectives that describe how you perceive this.</w:t>
      </w:r>
    </w:p>
    <w:p w14:paraId="2B3348D0" w14:textId="77777777" w:rsidR="00DA4FE8" w:rsidRPr="00830897" w:rsidRDefault="00BD6417">
      <w:pPr>
        <w:spacing w:after="120"/>
        <w:jc w:val="both"/>
        <w:rPr>
          <w:lang w:val="en-GB"/>
        </w:rPr>
      </w:pPr>
      <w:r w:rsidRPr="00830897">
        <w:rPr>
          <w:lang w:val="en-GB"/>
        </w:rPr>
        <w:t>As a conclusion, you can pray briefly.</w:t>
      </w:r>
    </w:p>
    <w:p w14:paraId="697D260E" w14:textId="77777777" w:rsidR="00DA4FE8" w:rsidRPr="00830897" w:rsidRDefault="00BD6417">
      <w:pPr>
        <w:pStyle w:val="berschrift1"/>
        <w:rPr>
          <w:lang w:val="en-GB"/>
        </w:rPr>
      </w:pPr>
      <w:r w:rsidRPr="00830897">
        <w:rPr>
          <w:lang w:val="en-GB"/>
        </w:rPr>
        <w:t xml:space="preserve">Second </w:t>
      </w:r>
      <w:r w:rsidR="00D80136" w:rsidRPr="00830897">
        <w:rPr>
          <w:lang w:val="en-GB"/>
        </w:rPr>
        <w:t>Session</w:t>
      </w:r>
      <w:r w:rsidRPr="00830897">
        <w:rPr>
          <w:lang w:val="en-GB"/>
        </w:rPr>
        <w:t>: Relationship with Oneself and Vocation</w:t>
      </w:r>
    </w:p>
    <w:p w14:paraId="0129E6C5" w14:textId="5F6BD5E2" w:rsidR="00DA4FE8" w:rsidRPr="00830897" w:rsidRDefault="00BD6417">
      <w:pPr>
        <w:spacing w:after="120"/>
        <w:jc w:val="both"/>
        <w:rPr>
          <w:lang w:val="en-GB"/>
        </w:rPr>
      </w:pPr>
      <w:r w:rsidRPr="00830897">
        <w:rPr>
          <w:lang w:val="en-GB"/>
        </w:rPr>
        <w:t xml:space="preserve">The second </w:t>
      </w:r>
      <w:r w:rsidR="00250928" w:rsidRPr="00830897">
        <w:rPr>
          <w:lang w:val="en-GB"/>
        </w:rPr>
        <w:t>session</w:t>
      </w:r>
      <w:r w:rsidRPr="00830897">
        <w:rPr>
          <w:lang w:val="en-GB"/>
        </w:rPr>
        <w:t xml:space="preserve"> </w:t>
      </w:r>
      <w:r w:rsidR="000E467B" w:rsidRPr="00830897">
        <w:rPr>
          <w:lang w:val="en-GB"/>
        </w:rPr>
        <w:t>covers</w:t>
      </w:r>
      <w:r w:rsidRPr="00830897">
        <w:rPr>
          <w:lang w:val="en-GB"/>
        </w:rPr>
        <w:t xml:space="preserve"> two areas </w:t>
      </w:r>
      <w:r w:rsidR="00836263" w:rsidRPr="00830897">
        <w:rPr>
          <w:lang w:val="en-GB"/>
        </w:rPr>
        <w:t>of life</w:t>
      </w:r>
      <w:r w:rsidR="000E467B" w:rsidRPr="00830897">
        <w:rPr>
          <w:lang w:val="en-GB"/>
        </w:rPr>
        <w:t>:</w:t>
      </w:r>
      <w:r w:rsidRPr="00830897">
        <w:rPr>
          <w:lang w:val="en-GB"/>
        </w:rPr>
        <w:t xml:space="preserve"> relationship with oneself and vocation. Vocation also includes the extent to which one’s potential contributes to and is utilized in one’s tasks and responsibilities. It is a good idea to start with a short prayer.</w:t>
      </w:r>
    </w:p>
    <w:p w14:paraId="3F86B476" w14:textId="77777777" w:rsidR="00DA4FE8" w:rsidRPr="00830897" w:rsidRDefault="00BD6417">
      <w:pPr>
        <w:pStyle w:val="berschrift2"/>
        <w:rPr>
          <w:lang w:val="en-GB"/>
        </w:rPr>
      </w:pPr>
      <w:r w:rsidRPr="00830897">
        <w:rPr>
          <w:lang w:val="en-GB"/>
        </w:rPr>
        <w:t>Relationship to Oneself</w:t>
      </w:r>
    </w:p>
    <w:p w14:paraId="2DC5E2BE" w14:textId="77777777" w:rsidR="00DA4FE8" w:rsidRPr="00830897" w:rsidRDefault="00BD6417">
      <w:pPr>
        <w:spacing w:after="120"/>
        <w:jc w:val="both"/>
        <w:rPr>
          <w:lang w:val="en-GB"/>
        </w:rPr>
      </w:pPr>
      <w:r w:rsidRPr="00830897">
        <w:rPr>
          <w:lang w:val="en-GB"/>
        </w:rPr>
        <w:t>The first question is how well the participant</w:t>
      </w:r>
      <w:r w:rsidR="00302F36" w:rsidRPr="00830897">
        <w:rPr>
          <w:lang w:val="en-GB"/>
        </w:rPr>
        <w:t>s</w:t>
      </w:r>
      <w:r w:rsidRPr="00830897">
        <w:rPr>
          <w:lang w:val="en-GB"/>
        </w:rPr>
        <w:t xml:space="preserve"> know </w:t>
      </w:r>
      <w:r w:rsidR="00302F36" w:rsidRPr="00830897">
        <w:rPr>
          <w:lang w:val="en-GB"/>
        </w:rPr>
        <w:t>themselves</w:t>
      </w:r>
      <w:r w:rsidRPr="00830897">
        <w:rPr>
          <w:lang w:val="en-GB"/>
        </w:rPr>
        <w:t xml:space="preserve"> and to what extent the</w:t>
      </w:r>
      <w:r w:rsidR="00DD0BB5" w:rsidRPr="00830897">
        <w:rPr>
          <w:lang w:val="en-GB"/>
        </w:rPr>
        <w:t xml:space="preserve">y </w:t>
      </w:r>
      <w:r w:rsidRPr="00830897">
        <w:rPr>
          <w:lang w:val="en-GB"/>
        </w:rPr>
        <w:t>live in accordance with this knowledge.</w:t>
      </w:r>
    </w:p>
    <w:p w14:paraId="1B986A18" w14:textId="62FA8950" w:rsidR="00DA4FE8" w:rsidRPr="00830897" w:rsidRDefault="00BD6417">
      <w:pPr>
        <w:spacing w:after="120"/>
        <w:jc w:val="both"/>
        <w:rPr>
          <w:lang w:val="en-GB"/>
        </w:rPr>
      </w:pPr>
      <w:r w:rsidRPr="00830897">
        <w:rPr>
          <w:lang w:val="en-GB"/>
        </w:rPr>
        <w:t xml:space="preserve">As in the first area, the task is to stimulate reflection by asking questions about the topic. These questions do not necessarily </w:t>
      </w:r>
      <w:r w:rsidR="009D46B4" w:rsidRPr="00830897">
        <w:rPr>
          <w:lang w:val="en-GB"/>
        </w:rPr>
        <w:t xml:space="preserve">all </w:t>
      </w:r>
      <w:r w:rsidRPr="00830897">
        <w:rPr>
          <w:lang w:val="en-GB"/>
        </w:rPr>
        <w:t>have to be asked</w:t>
      </w:r>
      <w:r w:rsidR="009D46B4" w:rsidRPr="00830897">
        <w:rPr>
          <w:lang w:val="en-GB"/>
        </w:rPr>
        <w:t xml:space="preserve"> </w:t>
      </w:r>
      <w:r w:rsidRPr="00830897">
        <w:rPr>
          <w:lang w:val="en-GB"/>
        </w:rPr>
        <w:t xml:space="preserve">or </w:t>
      </w:r>
      <w:r w:rsidR="009D46B4" w:rsidRPr="00830897">
        <w:rPr>
          <w:lang w:val="en-GB"/>
        </w:rPr>
        <w:t>asked verbatim</w:t>
      </w:r>
      <w:r w:rsidRPr="00830897">
        <w:rPr>
          <w:lang w:val="en-GB"/>
        </w:rPr>
        <w:t>.</w:t>
      </w:r>
      <w:r w:rsidRPr="00830897">
        <w:rPr>
          <w:rStyle w:val="FootnoteAnchor"/>
          <w:lang w:val="en-GB"/>
        </w:rPr>
        <w:footnoteReference w:id="8"/>
      </w:r>
      <w:r w:rsidRPr="00830897">
        <w:rPr>
          <w:lang w:val="en-GB"/>
        </w:rPr>
        <w:t xml:space="preserve"> They serve as possible aids to verbal reflection and should give direction to the conversation. Often further questions arise from the </w:t>
      </w:r>
      <w:r w:rsidRPr="00830897">
        <w:rPr>
          <w:lang w:val="en-GB"/>
        </w:rPr>
        <w:lastRenderedPageBreak/>
        <w:t xml:space="preserve">course of the conversation. However, the goal must not be lost. </w:t>
      </w:r>
      <w:r w:rsidR="00F27DAF" w:rsidRPr="00830897">
        <w:rPr>
          <w:lang w:val="en-GB"/>
        </w:rPr>
        <w:t xml:space="preserve">Those </w:t>
      </w:r>
      <w:r w:rsidRPr="00830897">
        <w:rPr>
          <w:lang w:val="en-GB"/>
        </w:rPr>
        <w:t xml:space="preserve">reflecting must conclude by coming up with practical steps </w:t>
      </w:r>
      <w:r w:rsidR="00E857D1" w:rsidRPr="00830897">
        <w:rPr>
          <w:lang w:val="en-GB"/>
        </w:rPr>
        <w:t>how</w:t>
      </w:r>
      <w:r w:rsidRPr="00830897">
        <w:rPr>
          <w:lang w:val="en-GB"/>
        </w:rPr>
        <w:t xml:space="preserve"> </w:t>
      </w:r>
      <w:r w:rsidR="00181A46" w:rsidRPr="00830897">
        <w:rPr>
          <w:lang w:val="en-GB"/>
        </w:rPr>
        <w:t>they</w:t>
      </w:r>
      <w:r w:rsidRPr="00830897">
        <w:rPr>
          <w:lang w:val="en-GB"/>
        </w:rPr>
        <w:t xml:space="preserve"> can grow in the coming months.</w:t>
      </w:r>
    </w:p>
    <w:p w14:paraId="412AD0BE" w14:textId="77777777" w:rsidR="00DA4FE8" w:rsidRPr="00830897" w:rsidRDefault="00BD6417">
      <w:pPr>
        <w:spacing w:after="120"/>
        <w:jc w:val="both"/>
        <w:rPr>
          <w:lang w:val="en-GB"/>
        </w:rPr>
      </w:pPr>
      <w:r w:rsidRPr="00830897">
        <w:rPr>
          <w:lang w:val="en-GB"/>
        </w:rPr>
        <w:t>If the handout was worked through before the second session, it will help the conversation.</w:t>
      </w:r>
    </w:p>
    <w:p w14:paraId="2296E171" w14:textId="77777777" w:rsidR="00DA4FE8" w:rsidRPr="00830897" w:rsidRDefault="00BD6417">
      <w:pPr>
        <w:pStyle w:val="Listenabsatz"/>
        <w:numPr>
          <w:ilvl w:val="0"/>
          <w:numId w:val="9"/>
        </w:numPr>
        <w:spacing w:after="120"/>
        <w:jc w:val="both"/>
        <w:rPr>
          <w:lang w:val="en-GB"/>
        </w:rPr>
      </w:pPr>
      <w:r w:rsidRPr="00830897">
        <w:rPr>
          <w:lang w:val="en-GB"/>
        </w:rPr>
        <w:t xml:space="preserve">What terms in the handout describe you? </w:t>
      </w:r>
    </w:p>
    <w:p w14:paraId="11536C6B" w14:textId="77777777" w:rsidR="00DA4FE8" w:rsidRPr="00830897" w:rsidRDefault="00BD6417">
      <w:pPr>
        <w:pStyle w:val="Listenabsatz"/>
        <w:numPr>
          <w:ilvl w:val="0"/>
          <w:numId w:val="9"/>
        </w:numPr>
        <w:spacing w:after="120"/>
        <w:jc w:val="both"/>
        <w:rPr>
          <w:lang w:val="en-GB"/>
        </w:rPr>
      </w:pPr>
      <w:r w:rsidRPr="00830897">
        <w:rPr>
          <w:lang w:val="en-GB"/>
        </w:rPr>
        <w:t xml:space="preserve">What qualities do you experience as positive? Which ones serve you well? </w:t>
      </w:r>
    </w:p>
    <w:p w14:paraId="4872F978" w14:textId="77777777" w:rsidR="00DA4FE8" w:rsidRPr="00830897" w:rsidRDefault="00BD6417">
      <w:pPr>
        <w:pStyle w:val="Listenabsatz"/>
        <w:numPr>
          <w:ilvl w:val="0"/>
          <w:numId w:val="9"/>
        </w:numPr>
        <w:spacing w:after="120"/>
        <w:jc w:val="both"/>
        <w:rPr>
          <w:lang w:val="en-GB"/>
        </w:rPr>
      </w:pPr>
      <w:r w:rsidRPr="00830897">
        <w:rPr>
          <w:lang w:val="en-GB"/>
        </w:rPr>
        <w:t xml:space="preserve">Which characteristics are stumbling blocks for you? </w:t>
      </w:r>
    </w:p>
    <w:p w14:paraId="7DD95E0F" w14:textId="4A152700" w:rsidR="00DA4FE8" w:rsidRPr="00830897" w:rsidRDefault="008B326B">
      <w:pPr>
        <w:pStyle w:val="Listenabsatz"/>
        <w:numPr>
          <w:ilvl w:val="0"/>
          <w:numId w:val="9"/>
        </w:numPr>
        <w:spacing w:after="120"/>
        <w:jc w:val="both"/>
        <w:rPr>
          <w:lang w:val="en-GB"/>
        </w:rPr>
      </w:pPr>
      <w:r w:rsidRPr="00830897">
        <w:rPr>
          <w:lang w:val="en-GB"/>
        </w:rPr>
        <w:t>To what extent can you be yourself? To what extent do you bend yourself or pretend to be different from what you are?</w:t>
      </w:r>
      <w:r w:rsidR="00BD6417" w:rsidRPr="00830897">
        <w:rPr>
          <w:lang w:val="en-GB"/>
        </w:rPr>
        <w:t xml:space="preserve"> </w:t>
      </w:r>
    </w:p>
    <w:p w14:paraId="16FA741E" w14:textId="77777777" w:rsidR="00DA4FE8" w:rsidRPr="00830897" w:rsidRDefault="00BD6417">
      <w:pPr>
        <w:pStyle w:val="Listenabsatz"/>
        <w:numPr>
          <w:ilvl w:val="0"/>
          <w:numId w:val="9"/>
        </w:numPr>
        <w:spacing w:after="120"/>
        <w:jc w:val="both"/>
        <w:rPr>
          <w:lang w:val="en-GB"/>
        </w:rPr>
      </w:pPr>
      <w:r w:rsidRPr="00830897">
        <w:rPr>
          <w:lang w:val="en-GB"/>
        </w:rPr>
        <w:t xml:space="preserve">What needs your attention in the near future? Where do you wish for change?  </w:t>
      </w:r>
    </w:p>
    <w:p w14:paraId="21455062" w14:textId="77777777" w:rsidR="00DA4FE8" w:rsidRPr="00830897" w:rsidRDefault="00BD6417">
      <w:pPr>
        <w:pStyle w:val="Listenabsatz"/>
        <w:numPr>
          <w:ilvl w:val="0"/>
          <w:numId w:val="9"/>
        </w:numPr>
        <w:spacing w:after="120"/>
        <w:jc w:val="both"/>
        <w:rPr>
          <w:lang w:val="en-GB"/>
        </w:rPr>
      </w:pPr>
      <w:r w:rsidRPr="00830897">
        <w:rPr>
          <w:lang w:val="en-GB"/>
        </w:rPr>
        <w:t>How could you get closer to this goal in the next six months? Be as specific as possible.</w:t>
      </w:r>
    </w:p>
    <w:p w14:paraId="7B297CE4" w14:textId="77777777" w:rsidR="00DA4FE8" w:rsidRPr="00830897" w:rsidRDefault="00BD6417">
      <w:pPr>
        <w:pStyle w:val="Listenabsatz"/>
        <w:numPr>
          <w:ilvl w:val="0"/>
          <w:numId w:val="10"/>
        </w:numPr>
        <w:spacing w:after="120"/>
        <w:ind w:left="1440"/>
        <w:jc w:val="both"/>
        <w:rPr>
          <w:lang w:val="en-GB"/>
        </w:rPr>
      </w:pPr>
      <w:r w:rsidRPr="00830897">
        <w:rPr>
          <w:lang w:val="en-GB"/>
        </w:rPr>
        <w:t>…</w:t>
      </w:r>
    </w:p>
    <w:p w14:paraId="01A92700" w14:textId="77777777" w:rsidR="00DA4FE8" w:rsidRPr="00830897" w:rsidRDefault="00BD6417">
      <w:pPr>
        <w:pStyle w:val="Listenabsatz"/>
        <w:numPr>
          <w:ilvl w:val="0"/>
          <w:numId w:val="10"/>
        </w:numPr>
        <w:spacing w:after="120"/>
        <w:ind w:left="1440"/>
        <w:jc w:val="both"/>
        <w:rPr>
          <w:lang w:val="en-GB"/>
        </w:rPr>
      </w:pPr>
      <w:r w:rsidRPr="00830897">
        <w:rPr>
          <w:lang w:val="en-GB"/>
        </w:rPr>
        <w:t>…</w:t>
      </w:r>
    </w:p>
    <w:p w14:paraId="5149DB54" w14:textId="77777777" w:rsidR="00DA4FE8" w:rsidRPr="00830897" w:rsidRDefault="00BD6417">
      <w:pPr>
        <w:pStyle w:val="Listenabsatz"/>
        <w:numPr>
          <w:ilvl w:val="0"/>
          <w:numId w:val="10"/>
        </w:numPr>
        <w:spacing w:after="120"/>
        <w:ind w:left="1440"/>
        <w:jc w:val="both"/>
        <w:rPr>
          <w:lang w:val="en-GB"/>
        </w:rPr>
      </w:pPr>
      <w:r w:rsidRPr="00830897">
        <w:rPr>
          <w:lang w:val="en-GB"/>
        </w:rPr>
        <w:t>…</w:t>
      </w:r>
    </w:p>
    <w:p w14:paraId="1970056D" w14:textId="77777777" w:rsidR="00DA4FE8" w:rsidRPr="00830897" w:rsidRDefault="00BD6417">
      <w:pPr>
        <w:spacing w:after="120"/>
        <w:jc w:val="both"/>
        <w:rPr>
          <w:lang w:val="en-GB"/>
        </w:rPr>
      </w:pPr>
      <w:r w:rsidRPr="00830897">
        <w:rPr>
          <w:lang w:val="en-GB"/>
        </w:rPr>
        <w:t xml:space="preserve">These practical possibilities are written down. Towards the end of the third </w:t>
      </w:r>
      <w:r w:rsidR="00181A46" w:rsidRPr="00830897">
        <w:rPr>
          <w:lang w:val="en-GB"/>
        </w:rPr>
        <w:t>session</w:t>
      </w:r>
      <w:r w:rsidRPr="00830897">
        <w:rPr>
          <w:lang w:val="en-GB"/>
        </w:rPr>
        <w:t>, these are revisited in conversation.</w:t>
      </w:r>
    </w:p>
    <w:p w14:paraId="798CF8B7" w14:textId="77777777" w:rsidR="00DA4FE8" w:rsidRPr="00830897" w:rsidRDefault="00BD6417">
      <w:pPr>
        <w:pStyle w:val="berschrift2"/>
        <w:rPr>
          <w:lang w:val="en-GB"/>
        </w:rPr>
      </w:pPr>
      <w:r w:rsidRPr="00830897">
        <w:rPr>
          <w:lang w:val="en-GB"/>
        </w:rPr>
        <w:t xml:space="preserve">Vocation </w:t>
      </w:r>
    </w:p>
    <w:p w14:paraId="0417FA27" w14:textId="30D2D0B6" w:rsidR="00836263" w:rsidRPr="00830897" w:rsidRDefault="00BD6417">
      <w:pPr>
        <w:spacing w:after="120"/>
        <w:jc w:val="both"/>
        <w:rPr>
          <w:lang w:val="en-GB"/>
        </w:rPr>
      </w:pPr>
      <w:r w:rsidRPr="00830897">
        <w:rPr>
          <w:lang w:val="en-GB"/>
        </w:rPr>
        <w:t xml:space="preserve">The third area </w:t>
      </w:r>
      <w:r w:rsidR="00391B80" w:rsidRPr="00830897">
        <w:rPr>
          <w:lang w:val="en-GB"/>
        </w:rPr>
        <w:t xml:space="preserve">of life </w:t>
      </w:r>
      <w:r w:rsidRPr="00830897">
        <w:rPr>
          <w:lang w:val="en-GB"/>
        </w:rPr>
        <w:t>deals with what God has given and entrusted to someone. How responsibly does the person handle tasks, roles, and resources?  How do they manage their time, their energy, their talents, and their abilities? Where does it need adjustment and new direction? The second handout is meant as a help to become more aware of one’s attitude and perception towards one’s tasks.</w:t>
      </w:r>
    </w:p>
    <w:p w14:paraId="26E458C6" w14:textId="63EA50B2" w:rsidR="00DA4FE8" w:rsidRPr="00830897" w:rsidRDefault="00BD6417">
      <w:pPr>
        <w:spacing w:after="120"/>
        <w:jc w:val="both"/>
        <w:rPr>
          <w:lang w:val="en-GB"/>
        </w:rPr>
      </w:pPr>
      <w:r w:rsidRPr="00830897">
        <w:rPr>
          <w:lang w:val="en-GB"/>
        </w:rPr>
        <w:t xml:space="preserve">As </w:t>
      </w:r>
      <w:r w:rsidR="00AD71EC" w:rsidRPr="00830897">
        <w:rPr>
          <w:lang w:val="en-GB"/>
        </w:rPr>
        <w:t>with</w:t>
      </w:r>
      <w:r w:rsidRPr="00830897">
        <w:rPr>
          <w:lang w:val="en-GB"/>
        </w:rPr>
        <w:t xml:space="preserve"> the previous </w:t>
      </w:r>
      <w:r w:rsidR="0008406C" w:rsidRPr="00830897">
        <w:rPr>
          <w:lang w:val="en-GB"/>
        </w:rPr>
        <w:t>areas of life</w:t>
      </w:r>
      <w:r w:rsidRPr="00830897">
        <w:rPr>
          <w:lang w:val="en-GB"/>
        </w:rPr>
        <w:t xml:space="preserve">, the aim is to stimulate reflection by asking questions about the topic. These questions do not necessarily </w:t>
      </w:r>
      <w:r w:rsidR="003A6186" w:rsidRPr="00830897">
        <w:rPr>
          <w:lang w:val="en-GB"/>
        </w:rPr>
        <w:t xml:space="preserve">all </w:t>
      </w:r>
      <w:r w:rsidRPr="00830897">
        <w:rPr>
          <w:lang w:val="en-GB"/>
        </w:rPr>
        <w:t xml:space="preserve">have to be asked or </w:t>
      </w:r>
      <w:r w:rsidR="003A6186" w:rsidRPr="00830897">
        <w:rPr>
          <w:lang w:val="en-GB"/>
        </w:rPr>
        <w:t xml:space="preserve">asked </w:t>
      </w:r>
      <w:r w:rsidRPr="00830897">
        <w:rPr>
          <w:lang w:val="en-GB"/>
        </w:rPr>
        <w:t xml:space="preserve">verbatim. They serve as a possible help for verbal reflection and are intended to give direction to the conversation. Further questions often arise from the course of the conversation. However, the goal must be kept in mind. </w:t>
      </w:r>
      <w:r w:rsidR="00AD71EC" w:rsidRPr="00830897">
        <w:rPr>
          <w:lang w:val="en-GB"/>
        </w:rPr>
        <w:t>Those</w:t>
      </w:r>
      <w:r w:rsidRPr="00830897">
        <w:rPr>
          <w:lang w:val="en-GB"/>
        </w:rPr>
        <w:t xml:space="preserve"> reflecting must conclude by coming up with practical steps for how they can grow in their vocation and involvement over the next few months.</w:t>
      </w:r>
    </w:p>
    <w:p w14:paraId="212E7D06" w14:textId="77777777" w:rsidR="00DA4FE8" w:rsidRPr="00830897" w:rsidRDefault="00BD6417">
      <w:pPr>
        <w:pStyle w:val="Listenabsatz"/>
        <w:numPr>
          <w:ilvl w:val="0"/>
          <w:numId w:val="11"/>
        </w:numPr>
        <w:spacing w:after="120"/>
        <w:jc w:val="both"/>
        <w:rPr>
          <w:lang w:val="en-GB"/>
        </w:rPr>
      </w:pPr>
      <w:r w:rsidRPr="00830897">
        <w:rPr>
          <w:lang w:val="en-GB"/>
        </w:rPr>
        <w:t xml:space="preserve">Where would you rank yourself on a scale of 1-10 in relation to your tasks? (dissatisfied/satisfied; joyless/fulfilled; careless, passive/responsible). </w:t>
      </w:r>
    </w:p>
    <w:p w14:paraId="0F7F0189" w14:textId="77777777" w:rsidR="00DA4FE8" w:rsidRPr="00830897" w:rsidRDefault="00BD6417">
      <w:pPr>
        <w:pStyle w:val="Listenabsatz"/>
        <w:numPr>
          <w:ilvl w:val="0"/>
          <w:numId w:val="11"/>
        </w:numPr>
        <w:spacing w:after="120"/>
        <w:jc w:val="both"/>
        <w:rPr>
          <w:lang w:val="en-GB"/>
        </w:rPr>
      </w:pPr>
      <w:r w:rsidRPr="00830897">
        <w:rPr>
          <w:lang w:val="en-GB"/>
        </w:rPr>
        <w:t>What makes it a … (e.g. a seven)? Please describe.</w:t>
      </w:r>
    </w:p>
    <w:p w14:paraId="166A9AA5" w14:textId="77777777" w:rsidR="00DA4FE8" w:rsidRPr="00830897" w:rsidRDefault="00BD6417">
      <w:pPr>
        <w:pStyle w:val="Listenabsatz"/>
        <w:numPr>
          <w:ilvl w:val="0"/>
          <w:numId w:val="11"/>
        </w:numPr>
        <w:spacing w:after="120"/>
        <w:jc w:val="both"/>
        <w:rPr>
          <w:lang w:val="en-GB"/>
        </w:rPr>
      </w:pPr>
      <w:r w:rsidRPr="00830897">
        <w:rPr>
          <w:lang w:val="en-GB"/>
        </w:rPr>
        <w:t>What would a 9 or even 10 (for the next two years) look like?</w:t>
      </w:r>
    </w:p>
    <w:p w14:paraId="12BB766C" w14:textId="77777777" w:rsidR="00DA4FE8" w:rsidRPr="00830897" w:rsidRDefault="00BD6417">
      <w:pPr>
        <w:pStyle w:val="Listenabsatz"/>
        <w:numPr>
          <w:ilvl w:val="0"/>
          <w:numId w:val="11"/>
        </w:numPr>
        <w:spacing w:after="120"/>
        <w:jc w:val="both"/>
        <w:rPr>
          <w:lang w:val="en-GB"/>
        </w:rPr>
      </w:pPr>
      <w:r w:rsidRPr="00830897">
        <w:rPr>
          <w:lang w:val="en-GB"/>
        </w:rPr>
        <w:t>What are two or three practical ideas that would help you move up one or two points on the scale?</w:t>
      </w:r>
    </w:p>
    <w:p w14:paraId="3CBAD5D7" w14:textId="77777777" w:rsidR="00DA4FE8" w:rsidRPr="00830897" w:rsidRDefault="00BD6417">
      <w:pPr>
        <w:pStyle w:val="Listenabsatz"/>
        <w:numPr>
          <w:ilvl w:val="0"/>
          <w:numId w:val="12"/>
        </w:numPr>
        <w:spacing w:after="120"/>
        <w:ind w:left="1440"/>
        <w:jc w:val="both"/>
        <w:rPr>
          <w:lang w:val="en-GB"/>
        </w:rPr>
      </w:pPr>
      <w:r w:rsidRPr="00830897">
        <w:rPr>
          <w:lang w:val="en-GB"/>
        </w:rPr>
        <w:t>…</w:t>
      </w:r>
    </w:p>
    <w:p w14:paraId="66AA7351" w14:textId="77777777" w:rsidR="00DA4FE8" w:rsidRPr="00830897" w:rsidRDefault="00BD6417">
      <w:pPr>
        <w:pStyle w:val="Listenabsatz"/>
        <w:numPr>
          <w:ilvl w:val="0"/>
          <w:numId w:val="12"/>
        </w:numPr>
        <w:spacing w:after="120"/>
        <w:ind w:left="1440"/>
        <w:jc w:val="both"/>
        <w:rPr>
          <w:lang w:val="en-GB"/>
        </w:rPr>
      </w:pPr>
      <w:r w:rsidRPr="00830897">
        <w:rPr>
          <w:lang w:val="en-GB"/>
        </w:rPr>
        <w:t>…</w:t>
      </w:r>
    </w:p>
    <w:p w14:paraId="3416DEF1" w14:textId="77777777" w:rsidR="00DA4FE8" w:rsidRPr="00830897" w:rsidRDefault="00BD6417">
      <w:pPr>
        <w:pStyle w:val="Listenabsatz"/>
        <w:numPr>
          <w:ilvl w:val="0"/>
          <w:numId w:val="12"/>
        </w:numPr>
        <w:spacing w:after="120"/>
        <w:ind w:left="1440"/>
        <w:jc w:val="both"/>
        <w:rPr>
          <w:lang w:val="en-GB"/>
        </w:rPr>
      </w:pPr>
      <w:r w:rsidRPr="00830897">
        <w:rPr>
          <w:lang w:val="en-GB"/>
        </w:rPr>
        <w:t>…</w:t>
      </w:r>
    </w:p>
    <w:p w14:paraId="6C738855" w14:textId="77777777" w:rsidR="00DA4FE8" w:rsidRPr="00830897" w:rsidRDefault="00BD6417">
      <w:pPr>
        <w:spacing w:after="120"/>
        <w:jc w:val="both"/>
        <w:rPr>
          <w:lang w:val="en-GB"/>
        </w:rPr>
      </w:pPr>
      <w:r w:rsidRPr="00830897">
        <w:rPr>
          <w:lang w:val="en-GB"/>
        </w:rPr>
        <w:t>These ideas are written down. Toward the end of the third unit, they are revisited in conversation.</w:t>
      </w:r>
    </w:p>
    <w:p w14:paraId="27421B58" w14:textId="77777777" w:rsidR="00DA4FE8" w:rsidRPr="00830897" w:rsidRDefault="00BD6417">
      <w:pPr>
        <w:spacing w:after="120"/>
        <w:jc w:val="both"/>
        <w:rPr>
          <w:lang w:val="en-GB"/>
        </w:rPr>
      </w:pPr>
      <w:r w:rsidRPr="00830897">
        <w:rPr>
          <w:lang w:val="en-GB"/>
        </w:rPr>
        <w:t>Possible follow-up questions:</w:t>
      </w:r>
    </w:p>
    <w:p w14:paraId="2E1FB931" w14:textId="77777777" w:rsidR="00DA4FE8" w:rsidRPr="00830897" w:rsidRDefault="00BD6417">
      <w:pPr>
        <w:pStyle w:val="Listenabsatz"/>
        <w:numPr>
          <w:ilvl w:val="0"/>
          <w:numId w:val="13"/>
        </w:numPr>
        <w:spacing w:after="120"/>
        <w:jc w:val="both"/>
        <w:rPr>
          <w:lang w:val="en-GB"/>
        </w:rPr>
      </w:pPr>
      <w:r w:rsidRPr="00830897">
        <w:rPr>
          <w:lang w:val="en-GB"/>
        </w:rPr>
        <w:t>What ‘eats up’ your time or joy? What distracts you from what is really important?</w:t>
      </w:r>
    </w:p>
    <w:p w14:paraId="12104573" w14:textId="77777777" w:rsidR="00DA4FE8" w:rsidRPr="00830897" w:rsidRDefault="00BD6417">
      <w:pPr>
        <w:pStyle w:val="Listenabsatz"/>
        <w:numPr>
          <w:ilvl w:val="0"/>
          <w:numId w:val="13"/>
        </w:numPr>
        <w:spacing w:after="120"/>
        <w:jc w:val="both"/>
        <w:rPr>
          <w:lang w:val="en-GB"/>
        </w:rPr>
      </w:pPr>
      <w:r w:rsidRPr="00830897">
        <w:rPr>
          <w:lang w:val="en-GB"/>
        </w:rPr>
        <w:t>Are there dreams that you have put on the back burner, but that you should pay attention to?</w:t>
      </w:r>
    </w:p>
    <w:p w14:paraId="15450C8B" w14:textId="77777777" w:rsidR="00DA4FE8" w:rsidRPr="00830897" w:rsidRDefault="00BD6417">
      <w:pPr>
        <w:pStyle w:val="Listenabsatz"/>
        <w:numPr>
          <w:ilvl w:val="0"/>
          <w:numId w:val="13"/>
        </w:numPr>
        <w:spacing w:after="120"/>
        <w:jc w:val="both"/>
        <w:rPr>
          <w:lang w:val="en-GB"/>
        </w:rPr>
      </w:pPr>
      <w:r w:rsidRPr="00830897">
        <w:rPr>
          <w:lang w:val="en-GB"/>
        </w:rPr>
        <w:t>Are there priorities that should be changed?</w:t>
      </w:r>
    </w:p>
    <w:p w14:paraId="14FEFA14" w14:textId="77777777" w:rsidR="00DA4FE8" w:rsidRPr="00830897" w:rsidRDefault="00BD6417">
      <w:pPr>
        <w:pStyle w:val="Listenabsatz"/>
        <w:numPr>
          <w:ilvl w:val="0"/>
          <w:numId w:val="13"/>
        </w:numPr>
        <w:spacing w:after="120"/>
        <w:jc w:val="both"/>
        <w:rPr>
          <w:lang w:val="en-GB"/>
        </w:rPr>
      </w:pPr>
      <w:r w:rsidRPr="00830897">
        <w:rPr>
          <w:lang w:val="en-GB"/>
        </w:rPr>
        <w:t>What keeps you most from being fulfilled in your work?</w:t>
      </w:r>
    </w:p>
    <w:p w14:paraId="14CC92FB" w14:textId="77777777" w:rsidR="00DA4FE8" w:rsidRPr="00830897" w:rsidRDefault="00BD6417">
      <w:pPr>
        <w:spacing w:after="120"/>
        <w:jc w:val="both"/>
        <w:rPr>
          <w:lang w:val="en-GB"/>
        </w:rPr>
      </w:pPr>
      <w:r w:rsidRPr="00830897">
        <w:rPr>
          <w:lang w:val="en-GB"/>
        </w:rPr>
        <w:t xml:space="preserve">As a conclusion to the </w:t>
      </w:r>
      <w:r w:rsidR="004E7EED" w:rsidRPr="00830897">
        <w:rPr>
          <w:lang w:val="en-GB"/>
        </w:rPr>
        <w:t>session</w:t>
      </w:r>
      <w:r w:rsidRPr="00830897">
        <w:rPr>
          <w:lang w:val="en-GB"/>
        </w:rPr>
        <w:t>, pray briefly.</w:t>
      </w:r>
    </w:p>
    <w:p w14:paraId="072F6621" w14:textId="6459E635" w:rsidR="00DA4FE8" w:rsidRPr="00830897" w:rsidRDefault="00BD6417">
      <w:pPr>
        <w:spacing w:after="120"/>
        <w:jc w:val="both"/>
        <w:rPr>
          <w:lang w:val="en-GB"/>
        </w:rPr>
      </w:pPr>
      <w:r w:rsidRPr="00830897">
        <w:rPr>
          <w:lang w:val="en-GB"/>
        </w:rPr>
        <w:t xml:space="preserve">Handout C should be worked through before the third </w:t>
      </w:r>
      <w:r w:rsidR="00E94F1F" w:rsidRPr="00830897">
        <w:rPr>
          <w:lang w:val="en-GB"/>
        </w:rPr>
        <w:t>session</w:t>
      </w:r>
      <w:r w:rsidRPr="00830897">
        <w:rPr>
          <w:lang w:val="en-GB"/>
        </w:rPr>
        <w:t xml:space="preserve">. The time required is 10-15 minutes. It deals with the topic of relationships with others. Each segment in the circle represents a category of relationships. The segments are filled in with different colours. The lighter the colour, the more positive and enriching the relationship is perceived; the darker the colour, the more difficult and conflictual the </w:t>
      </w:r>
      <w:r w:rsidRPr="00830897">
        <w:rPr>
          <w:lang w:val="en-GB"/>
        </w:rPr>
        <w:lastRenderedPageBreak/>
        <w:t xml:space="preserve">relationship is. The handout serves to make it easier to recognise which category of relationship </w:t>
      </w:r>
      <w:r w:rsidR="00AD71EC" w:rsidRPr="00830897">
        <w:rPr>
          <w:lang w:val="en-GB"/>
        </w:rPr>
        <w:t xml:space="preserve">they </w:t>
      </w:r>
      <w:r w:rsidRPr="00830897">
        <w:rPr>
          <w:lang w:val="en-GB"/>
        </w:rPr>
        <w:t>want to pay special attention to in the conversation.</w:t>
      </w:r>
    </w:p>
    <w:p w14:paraId="406DA348" w14:textId="38A0ACEC" w:rsidR="00DA4FE8" w:rsidRPr="00830897" w:rsidRDefault="00BD6417">
      <w:pPr>
        <w:pStyle w:val="berschrift1"/>
        <w:rPr>
          <w:lang w:val="en-GB"/>
        </w:rPr>
      </w:pPr>
      <w:r w:rsidRPr="00830897">
        <w:rPr>
          <w:lang w:val="en-GB"/>
        </w:rPr>
        <w:t xml:space="preserve">Third </w:t>
      </w:r>
      <w:r w:rsidR="00830091" w:rsidRPr="00830897">
        <w:rPr>
          <w:lang w:val="en-GB"/>
        </w:rPr>
        <w:t>Session</w:t>
      </w:r>
      <w:r w:rsidRPr="00830897">
        <w:rPr>
          <w:lang w:val="en-GB"/>
        </w:rPr>
        <w:t>: Relationship with Others</w:t>
      </w:r>
      <w:r w:rsidR="00830091" w:rsidRPr="00830897">
        <w:rPr>
          <w:lang w:val="en-GB"/>
        </w:rPr>
        <w:t xml:space="preserve"> and </w:t>
      </w:r>
      <w:r w:rsidR="00B7183C" w:rsidRPr="00830897">
        <w:rPr>
          <w:lang w:val="en-GB"/>
        </w:rPr>
        <w:t>Implementation</w:t>
      </w:r>
    </w:p>
    <w:p w14:paraId="491DC9D6" w14:textId="4E86665E" w:rsidR="00DA4FE8" w:rsidRPr="00830897" w:rsidRDefault="00BD6417">
      <w:pPr>
        <w:spacing w:after="120"/>
        <w:jc w:val="both"/>
        <w:rPr>
          <w:lang w:val="en-GB"/>
        </w:rPr>
      </w:pPr>
      <w:r w:rsidRPr="00830897">
        <w:rPr>
          <w:lang w:val="en-GB"/>
        </w:rPr>
        <w:t xml:space="preserve">In the first </w:t>
      </w:r>
      <w:r w:rsidR="002B5938" w:rsidRPr="00830897">
        <w:rPr>
          <w:lang w:val="en-GB"/>
        </w:rPr>
        <w:t xml:space="preserve">part of </w:t>
      </w:r>
      <w:r w:rsidRPr="00830897">
        <w:rPr>
          <w:lang w:val="en-GB"/>
        </w:rPr>
        <w:t xml:space="preserve">the third </w:t>
      </w:r>
      <w:r w:rsidR="002B5938" w:rsidRPr="00830897">
        <w:rPr>
          <w:lang w:val="en-GB"/>
        </w:rPr>
        <w:t>session,</w:t>
      </w:r>
      <w:r w:rsidR="003F287B" w:rsidRPr="00830897">
        <w:rPr>
          <w:lang w:val="en-GB"/>
        </w:rPr>
        <w:t xml:space="preserve"> </w:t>
      </w:r>
      <w:r w:rsidR="002B5938" w:rsidRPr="00830897">
        <w:rPr>
          <w:lang w:val="en-GB"/>
        </w:rPr>
        <w:t xml:space="preserve">we </w:t>
      </w:r>
      <w:r w:rsidRPr="00830897">
        <w:rPr>
          <w:lang w:val="en-GB"/>
        </w:rPr>
        <w:t>look at relationships with the people around us. In the second part, we move on to practical application: What is there to celebrate? Which of the areas covered need increased attention in the coming months? What steps do we need to take to get there? Finally, there will be time for feedback and prayer.</w:t>
      </w:r>
    </w:p>
    <w:p w14:paraId="16D4F7ED" w14:textId="77777777" w:rsidR="00DA4FE8" w:rsidRPr="00830897" w:rsidRDefault="00BD6417">
      <w:pPr>
        <w:spacing w:after="120"/>
        <w:jc w:val="both"/>
        <w:rPr>
          <w:lang w:val="en-GB"/>
        </w:rPr>
      </w:pPr>
      <w:r w:rsidRPr="00830897">
        <w:rPr>
          <w:lang w:val="en-GB"/>
        </w:rPr>
        <w:t>Start with a short prayer.</w:t>
      </w:r>
    </w:p>
    <w:p w14:paraId="03380921" w14:textId="77777777" w:rsidR="00DA4FE8" w:rsidRPr="00830897" w:rsidRDefault="00BD6417">
      <w:pPr>
        <w:pStyle w:val="berschrift2"/>
        <w:rPr>
          <w:lang w:val="en-GB"/>
        </w:rPr>
      </w:pPr>
      <w:r w:rsidRPr="00830897">
        <w:rPr>
          <w:lang w:val="en-GB"/>
        </w:rPr>
        <w:t>Relationships with Others</w:t>
      </w:r>
    </w:p>
    <w:p w14:paraId="17C2FC26" w14:textId="0058DE3D" w:rsidR="00DA4FE8" w:rsidRPr="00830897" w:rsidRDefault="00BD6417">
      <w:pPr>
        <w:spacing w:after="120"/>
        <w:jc w:val="both"/>
        <w:rPr>
          <w:lang w:val="en-GB"/>
        </w:rPr>
      </w:pPr>
      <w:r w:rsidRPr="00830897">
        <w:rPr>
          <w:lang w:val="en-GB"/>
        </w:rPr>
        <w:t>Using</w:t>
      </w:r>
      <w:r w:rsidR="000E467B" w:rsidRPr="00830897">
        <w:rPr>
          <w:lang w:val="en-GB"/>
        </w:rPr>
        <w:t xml:space="preserve"> H</w:t>
      </w:r>
      <w:r w:rsidRPr="00830897">
        <w:rPr>
          <w:lang w:val="en-GB"/>
        </w:rPr>
        <w:t>andout C, take a closer look at the different relationships</w:t>
      </w:r>
      <w:r w:rsidR="002B5938" w:rsidRPr="00830897">
        <w:rPr>
          <w:lang w:val="en-GB"/>
        </w:rPr>
        <w:t>.</w:t>
      </w:r>
    </w:p>
    <w:p w14:paraId="2E500A63" w14:textId="77777777" w:rsidR="00DA4FE8" w:rsidRPr="00830897" w:rsidRDefault="00BD6417">
      <w:pPr>
        <w:pStyle w:val="Listenabsatz"/>
        <w:numPr>
          <w:ilvl w:val="0"/>
          <w:numId w:val="14"/>
        </w:numPr>
        <w:spacing w:after="120"/>
        <w:jc w:val="both"/>
        <w:rPr>
          <w:lang w:val="en-GB"/>
        </w:rPr>
      </w:pPr>
      <w:r w:rsidRPr="00830897">
        <w:rPr>
          <w:lang w:val="en-GB"/>
        </w:rPr>
        <w:t>What characterises the brightest area (the brightest segment)?</w:t>
      </w:r>
    </w:p>
    <w:p w14:paraId="4FAB3482" w14:textId="77777777" w:rsidR="00DA4FE8" w:rsidRPr="00830897" w:rsidRDefault="00BD6417">
      <w:pPr>
        <w:pStyle w:val="Listenabsatz"/>
        <w:numPr>
          <w:ilvl w:val="0"/>
          <w:numId w:val="14"/>
        </w:numPr>
        <w:spacing w:after="120"/>
        <w:jc w:val="both"/>
        <w:rPr>
          <w:lang w:val="en-GB"/>
        </w:rPr>
      </w:pPr>
      <w:r w:rsidRPr="00830897">
        <w:rPr>
          <w:lang w:val="en-GB"/>
        </w:rPr>
        <w:t xml:space="preserve">What in this relationship releases energy? What creates closeness? </w:t>
      </w:r>
    </w:p>
    <w:p w14:paraId="760A3012" w14:textId="77777777" w:rsidR="00DA4FE8" w:rsidRPr="00830897" w:rsidRDefault="00BD6417">
      <w:pPr>
        <w:pStyle w:val="Listenabsatz"/>
        <w:numPr>
          <w:ilvl w:val="0"/>
          <w:numId w:val="14"/>
        </w:numPr>
        <w:spacing w:after="120"/>
        <w:jc w:val="both"/>
        <w:rPr>
          <w:lang w:val="en-GB"/>
        </w:rPr>
      </w:pPr>
      <w:r w:rsidRPr="00830897">
        <w:rPr>
          <w:lang w:val="en-GB"/>
        </w:rPr>
        <w:t>In which area would you most like to experience change?</w:t>
      </w:r>
    </w:p>
    <w:p w14:paraId="7FE3225D" w14:textId="77777777" w:rsidR="00DA4FE8" w:rsidRPr="00830897" w:rsidRDefault="00BD6417">
      <w:pPr>
        <w:pStyle w:val="Listenabsatz"/>
        <w:numPr>
          <w:ilvl w:val="0"/>
          <w:numId w:val="14"/>
        </w:numPr>
        <w:spacing w:after="120"/>
        <w:jc w:val="both"/>
        <w:rPr>
          <w:lang w:val="en-GB"/>
        </w:rPr>
      </w:pPr>
      <w:r w:rsidRPr="00830897">
        <w:rPr>
          <w:lang w:val="en-GB"/>
        </w:rPr>
        <w:t>Describe this area.</w:t>
      </w:r>
    </w:p>
    <w:p w14:paraId="47AA457E" w14:textId="77777777" w:rsidR="00DA4FE8" w:rsidRPr="00830897" w:rsidRDefault="00BD6417">
      <w:pPr>
        <w:pStyle w:val="Listenabsatz"/>
        <w:numPr>
          <w:ilvl w:val="0"/>
          <w:numId w:val="14"/>
        </w:numPr>
        <w:spacing w:after="120"/>
        <w:jc w:val="both"/>
        <w:rPr>
          <w:lang w:val="en-GB"/>
        </w:rPr>
      </w:pPr>
      <w:r w:rsidRPr="00830897">
        <w:rPr>
          <w:lang w:val="en-GB"/>
        </w:rPr>
        <w:t xml:space="preserve">What drains your energy in this relationship? What creates distance? </w:t>
      </w:r>
    </w:p>
    <w:p w14:paraId="6A38C86A" w14:textId="77777777" w:rsidR="00DA4FE8" w:rsidRPr="00830897" w:rsidRDefault="00BD6417">
      <w:pPr>
        <w:pStyle w:val="Listenabsatz"/>
        <w:numPr>
          <w:ilvl w:val="0"/>
          <w:numId w:val="14"/>
        </w:numPr>
        <w:spacing w:after="120"/>
        <w:jc w:val="both"/>
        <w:rPr>
          <w:lang w:val="en-GB"/>
        </w:rPr>
      </w:pPr>
      <w:r w:rsidRPr="00830897">
        <w:rPr>
          <w:lang w:val="en-GB"/>
        </w:rPr>
        <w:t>What are some ways and ideas to lighten up this segment?</w:t>
      </w:r>
    </w:p>
    <w:p w14:paraId="1F6D7BF4" w14:textId="77777777" w:rsidR="00DA4FE8" w:rsidRPr="00830897" w:rsidRDefault="00BD6417">
      <w:pPr>
        <w:pStyle w:val="Listenabsatz"/>
        <w:numPr>
          <w:ilvl w:val="1"/>
          <w:numId w:val="15"/>
        </w:numPr>
        <w:spacing w:after="120"/>
        <w:jc w:val="both"/>
        <w:rPr>
          <w:lang w:val="en-GB"/>
        </w:rPr>
      </w:pPr>
      <w:r w:rsidRPr="00830897">
        <w:rPr>
          <w:lang w:val="en-GB"/>
        </w:rPr>
        <w:t>…</w:t>
      </w:r>
    </w:p>
    <w:p w14:paraId="4638F344" w14:textId="77777777" w:rsidR="00DA4FE8" w:rsidRPr="00830897" w:rsidRDefault="00BD6417">
      <w:pPr>
        <w:pStyle w:val="Listenabsatz"/>
        <w:numPr>
          <w:ilvl w:val="1"/>
          <w:numId w:val="15"/>
        </w:numPr>
        <w:spacing w:after="120"/>
        <w:jc w:val="both"/>
        <w:rPr>
          <w:lang w:val="en-GB"/>
        </w:rPr>
      </w:pPr>
      <w:r w:rsidRPr="00830897">
        <w:rPr>
          <w:lang w:val="en-GB"/>
        </w:rPr>
        <w:t>…</w:t>
      </w:r>
    </w:p>
    <w:p w14:paraId="11D95751" w14:textId="77777777" w:rsidR="00DA4FE8" w:rsidRPr="00830897" w:rsidRDefault="00BD6417">
      <w:pPr>
        <w:pStyle w:val="Listenabsatz"/>
        <w:numPr>
          <w:ilvl w:val="1"/>
          <w:numId w:val="15"/>
        </w:numPr>
        <w:spacing w:after="120"/>
        <w:jc w:val="both"/>
        <w:rPr>
          <w:lang w:val="en-GB"/>
        </w:rPr>
      </w:pPr>
      <w:r w:rsidRPr="00830897">
        <w:rPr>
          <w:lang w:val="en-GB"/>
        </w:rPr>
        <w:t>…</w:t>
      </w:r>
    </w:p>
    <w:p w14:paraId="59F76935" w14:textId="77777777" w:rsidR="00DA4FE8" w:rsidRPr="00830897" w:rsidRDefault="00BD6417">
      <w:pPr>
        <w:spacing w:after="120"/>
        <w:jc w:val="both"/>
        <w:rPr>
          <w:lang w:val="en-GB"/>
        </w:rPr>
      </w:pPr>
      <w:r w:rsidRPr="00830897">
        <w:rPr>
          <w:lang w:val="en-GB"/>
        </w:rPr>
        <w:t>These practical ideas are written down. They will be revisited in the next section.</w:t>
      </w:r>
    </w:p>
    <w:p w14:paraId="038C0B98" w14:textId="77777777" w:rsidR="00DA4FE8" w:rsidRPr="00830897" w:rsidRDefault="00BD6417">
      <w:pPr>
        <w:pStyle w:val="berschrift2"/>
        <w:rPr>
          <w:lang w:val="en-GB"/>
        </w:rPr>
      </w:pPr>
      <w:r w:rsidRPr="00830897">
        <w:rPr>
          <w:lang w:val="en-GB"/>
        </w:rPr>
        <w:t>Summary and Implementation</w:t>
      </w:r>
    </w:p>
    <w:p w14:paraId="2EA58AEE" w14:textId="77777777" w:rsidR="00DA4FE8" w:rsidRPr="00830897" w:rsidRDefault="00BD6417">
      <w:pPr>
        <w:spacing w:after="120"/>
        <w:jc w:val="both"/>
        <w:rPr>
          <w:lang w:val="en-GB"/>
        </w:rPr>
      </w:pPr>
      <w:r w:rsidRPr="00830897">
        <w:rPr>
          <w:lang w:val="en-GB"/>
        </w:rPr>
        <w:t xml:space="preserve">This second part of the third </w:t>
      </w:r>
      <w:r w:rsidR="0046401E" w:rsidRPr="00830897">
        <w:rPr>
          <w:lang w:val="en-GB"/>
        </w:rPr>
        <w:t>session</w:t>
      </w:r>
      <w:r w:rsidRPr="00830897">
        <w:rPr>
          <w:lang w:val="en-GB"/>
        </w:rPr>
        <w:t xml:space="preserve"> is the final section of </w:t>
      </w:r>
      <w:r w:rsidR="0046401E" w:rsidRPr="00830897">
        <w:rPr>
          <w:lang w:val="en-GB"/>
        </w:rPr>
        <w:t>ORE</w:t>
      </w:r>
      <w:r w:rsidRPr="00830897">
        <w:rPr>
          <w:lang w:val="en-GB"/>
        </w:rPr>
        <w:t xml:space="preserve">. The focus is practical goals. What needs attention? Where is change needed? In the end there should be at least one </w:t>
      </w:r>
      <w:r w:rsidR="00817758" w:rsidRPr="00830897">
        <w:rPr>
          <w:lang w:val="en-GB"/>
        </w:rPr>
        <w:t>specific</w:t>
      </w:r>
      <w:r w:rsidRPr="00830897">
        <w:rPr>
          <w:lang w:val="en-GB"/>
        </w:rPr>
        <w:t xml:space="preserve"> goal (or two or three) that will be implemented in the next few months. </w:t>
      </w:r>
    </w:p>
    <w:p w14:paraId="1FCF9598" w14:textId="695433A6" w:rsidR="00DA4FE8" w:rsidRPr="00830897" w:rsidRDefault="00BD6417">
      <w:pPr>
        <w:pStyle w:val="Listenabsatz"/>
        <w:numPr>
          <w:ilvl w:val="0"/>
          <w:numId w:val="16"/>
        </w:numPr>
        <w:spacing w:after="120"/>
        <w:jc w:val="both"/>
        <w:rPr>
          <w:lang w:val="en-GB"/>
        </w:rPr>
      </w:pPr>
      <w:r w:rsidRPr="00830897">
        <w:rPr>
          <w:lang w:val="en-GB"/>
        </w:rPr>
        <w:t>In which of the four areas</w:t>
      </w:r>
      <w:r w:rsidR="00355B8E" w:rsidRPr="00830897">
        <w:rPr>
          <w:lang w:val="en-GB"/>
        </w:rPr>
        <w:t xml:space="preserve"> of life</w:t>
      </w:r>
      <w:r w:rsidRPr="00830897">
        <w:rPr>
          <w:lang w:val="en-GB"/>
        </w:rPr>
        <w:t xml:space="preserve"> </w:t>
      </w:r>
      <w:r w:rsidR="00356887" w:rsidRPr="00830897">
        <w:rPr>
          <w:lang w:val="en-GB"/>
        </w:rPr>
        <w:t xml:space="preserve">(relationship with God, with yourself, </w:t>
      </w:r>
      <w:r w:rsidR="00067419" w:rsidRPr="00830897">
        <w:rPr>
          <w:lang w:val="en-GB"/>
        </w:rPr>
        <w:t>vocation</w:t>
      </w:r>
      <w:r w:rsidR="002B5938" w:rsidRPr="00830897">
        <w:rPr>
          <w:lang w:val="en-GB"/>
        </w:rPr>
        <w:t>,</w:t>
      </w:r>
      <w:r w:rsidR="00067419" w:rsidRPr="00830897">
        <w:rPr>
          <w:lang w:val="en-GB"/>
        </w:rPr>
        <w:t xml:space="preserve"> and relationship with others) </w:t>
      </w:r>
      <w:r w:rsidRPr="00830897">
        <w:rPr>
          <w:lang w:val="en-GB"/>
        </w:rPr>
        <w:t>is there reason to celebrate? What are the reasons?</w:t>
      </w:r>
    </w:p>
    <w:p w14:paraId="79AAA67B" w14:textId="77777777" w:rsidR="00DA4FE8" w:rsidRPr="00830897" w:rsidRDefault="00BD6417">
      <w:pPr>
        <w:pStyle w:val="Listenabsatz"/>
        <w:numPr>
          <w:ilvl w:val="0"/>
          <w:numId w:val="16"/>
        </w:numPr>
        <w:spacing w:after="120"/>
        <w:jc w:val="both"/>
        <w:rPr>
          <w:lang w:val="en-GB"/>
        </w:rPr>
      </w:pPr>
      <w:r w:rsidRPr="00830897">
        <w:rPr>
          <w:lang w:val="en-GB"/>
        </w:rPr>
        <w:t>What could celebration look like?</w:t>
      </w:r>
      <w:r w:rsidRPr="00830897">
        <w:rPr>
          <w:rStyle w:val="FootnoteAnchor"/>
          <w:lang w:val="en-GB"/>
        </w:rPr>
        <w:footnoteReference w:id="9"/>
      </w:r>
      <w:r w:rsidRPr="00830897">
        <w:rPr>
          <w:lang w:val="en-GB"/>
        </w:rPr>
        <w:t xml:space="preserve"> </w:t>
      </w:r>
    </w:p>
    <w:p w14:paraId="22C1BAB7" w14:textId="77777777" w:rsidR="00DA4FE8" w:rsidRPr="00830897" w:rsidRDefault="00BD6417">
      <w:pPr>
        <w:pStyle w:val="Listenabsatz"/>
        <w:numPr>
          <w:ilvl w:val="0"/>
          <w:numId w:val="16"/>
        </w:numPr>
        <w:spacing w:after="120"/>
        <w:jc w:val="both"/>
        <w:rPr>
          <w:lang w:val="en-GB"/>
        </w:rPr>
      </w:pPr>
      <w:r w:rsidRPr="00830897">
        <w:rPr>
          <w:lang w:val="en-GB"/>
        </w:rPr>
        <w:t>Which of the four areas needs your attention the most in the next six months?</w:t>
      </w:r>
    </w:p>
    <w:p w14:paraId="7D24C609" w14:textId="77777777" w:rsidR="00DA4FE8" w:rsidRPr="00830897" w:rsidRDefault="00BD6417">
      <w:pPr>
        <w:pStyle w:val="Listenabsatz"/>
        <w:numPr>
          <w:ilvl w:val="0"/>
          <w:numId w:val="16"/>
        </w:numPr>
        <w:spacing w:after="120"/>
        <w:jc w:val="both"/>
        <w:rPr>
          <w:lang w:val="en-GB"/>
        </w:rPr>
      </w:pPr>
      <w:r w:rsidRPr="00830897">
        <w:rPr>
          <w:lang w:val="en-GB"/>
        </w:rPr>
        <w:t>What will you do? Set two or three goals that you will pursue. Be specific.</w:t>
      </w:r>
      <w:r w:rsidRPr="00830897">
        <w:rPr>
          <w:rStyle w:val="FootnoteAnchor"/>
          <w:lang w:val="en-GB"/>
        </w:rPr>
        <w:footnoteReference w:id="10"/>
      </w:r>
      <w:r w:rsidRPr="00830897">
        <w:rPr>
          <w:lang w:val="en-GB"/>
        </w:rPr>
        <w:t xml:space="preserve">  </w:t>
      </w:r>
    </w:p>
    <w:p w14:paraId="06CE3305" w14:textId="77777777" w:rsidR="00DA4FE8" w:rsidRPr="00830897" w:rsidRDefault="00BD6417">
      <w:pPr>
        <w:pStyle w:val="Listenabsatz"/>
        <w:numPr>
          <w:ilvl w:val="1"/>
          <w:numId w:val="17"/>
        </w:numPr>
        <w:spacing w:after="120"/>
        <w:jc w:val="both"/>
        <w:rPr>
          <w:lang w:val="en-GB"/>
        </w:rPr>
      </w:pPr>
      <w:r w:rsidRPr="00830897">
        <w:rPr>
          <w:lang w:val="en-GB"/>
        </w:rPr>
        <w:t>Goal: ...</w:t>
      </w:r>
    </w:p>
    <w:p w14:paraId="2F880216" w14:textId="77777777" w:rsidR="00DA4FE8" w:rsidRPr="00830897" w:rsidRDefault="00BD6417">
      <w:pPr>
        <w:pStyle w:val="Listenabsatz"/>
        <w:numPr>
          <w:ilvl w:val="1"/>
          <w:numId w:val="17"/>
        </w:numPr>
        <w:spacing w:after="120"/>
        <w:jc w:val="both"/>
        <w:rPr>
          <w:lang w:val="en-GB"/>
        </w:rPr>
      </w:pPr>
      <w:r w:rsidRPr="00830897">
        <w:rPr>
          <w:lang w:val="en-GB"/>
        </w:rPr>
        <w:t>Goal: ...</w:t>
      </w:r>
    </w:p>
    <w:p w14:paraId="0FC4D379" w14:textId="77777777" w:rsidR="00DA4FE8" w:rsidRPr="00830897" w:rsidRDefault="00BD6417">
      <w:pPr>
        <w:pStyle w:val="Listenabsatz"/>
        <w:numPr>
          <w:ilvl w:val="1"/>
          <w:numId w:val="17"/>
        </w:numPr>
        <w:spacing w:after="120"/>
        <w:jc w:val="both"/>
        <w:rPr>
          <w:lang w:val="en-GB"/>
        </w:rPr>
      </w:pPr>
      <w:r w:rsidRPr="00830897">
        <w:rPr>
          <w:lang w:val="en-GB"/>
        </w:rPr>
        <w:t>Goal: ...</w:t>
      </w:r>
    </w:p>
    <w:p w14:paraId="0CF17565" w14:textId="77777777" w:rsidR="00DA4FE8" w:rsidRPr="00830897" w:rsidRDefault="00BD6417">
      <w:pPr>
        <w:pStyle w:val="Listenabsatz"/>
        <w:numPr>
          <w:ilvl w:val="0"/>
          <w:numId w:val="16"/>
        </w:numPr>
        <w:spacing w:after="120"/>
        <w:jc w:val="both"/>
        <w:rPr>
          <w:lang w:val="en-GB"/>
        </w:rPr>
      </w:pPr>
      <w:r w:rsidRPr="00830897">
        <w:rPr>
          <w:lang w:val="en-GB"/>
        </w:rPr>
        <w:t>Who could help and encourage you on this journey? To whom will you be accountable?</w:t>
      </w:r>
    </w:p>
    <w:p w14:paraId="26314C28" w14:textId="77777777" w:rsidR="00DA4FE8" w:rsidRPr="00830897" w:rsidRDefault="00BD6417">
      <w:pPr>
        <w:pStyle w:val="berschrift2"/>
        <w:rPr>
          <w:lang w:val="en-GB"/>
        </w:rPr>
      </w:pPr>
      <w:r w:rsidRPr="00830897">
        <w:rPr>
          <w:lang w:val="en-GB"/>
        </w:rPr>
        <w:t>Conclusion</w:t>
      </w:r>
    </w:p>
    <w:p w14:paraId="4C43514E" w14:textId="77777777" w:rsidR="00DA4FE8" w:rsidRPr="00830897" w:rsidRDefault="00BD6417">
      <w:pPr>
        <w:spacing w:after="120"/>
        <w:jc w:val="both"/>
        <w:rPr>
          <w:lang w:val="en-GB"/>
        </w:rPr>
      </w:pPr>
      <w:r w:rsidRPr="00830897">
        <w:rPr>
          <w:lang w:val="en-GB"/>
        </w:rPr>
        <w:t>Toward the end, it is worthwhile to look back at the entire process again and allow for feedback. The following two questions may help:</w:t>
      </w:r>
    </w:p>
    <w:p w14:paraId="4D92EEB5" w14:textId="77777777" w:rsidR="00DA4FE8" w:rsidRPr="00830897" w:rsidRDefault="00BD6417">
      <w:pPr>
        <w:pStyle w:val="Listenabsatz"/>
        <w:numPr>
          <w:ilvl w:val="0"/>
          <w:numId w:val="18"/>
        </w:numPr>
        <w:spacing w:after="120"/>
        <w:jc w:val="both"/>
        <w:rPr>
          <w:lang w:val="en-GB"/>
        </w:rPr>
      </w:pPr>
      <w:r w:rsidRPr="00830897">
        <w:rPr>
          <w:lang w:val="en-GB"/>
        </w:rPr>
        <w:t>What helped you the most in this process?</w:t>
      </w:r>
    </w:p>
    <w:p w14:paraId="18DC79A3" w14:textId="77777777" w:rsidR="00DA4FE8" w:rsidRPr="00830897" w:rsidRDefault="00BD6417">
      <w:pPr>
        <w:pStyle w:val="Listenabsatz"/>
        <w:numPr>
          <w:ilvl w:val="0"/>
          <w:numId w:val="18"/>
        </w:numPr>
        <w:spacing w:after="120"/>
        <w:jc w:val="both"/>
        <w:rPr>
          <w:lang w:val="en-GB"/>
        </w:rPr>
      </w:pPr>
      <w:r w:rsidRPr="00830897">
        <w:rPr>
          <w:lang w:val="en-GB"/>
        </w:rPr>
        <w:t>What could you (or I, or both of us) have done differently?</w:t>
      </w:r>
    </w:p>
    <w:p w14:paraId="58A9C092" w14:textId="229DA58B" w:rsidR="00DA4FE8" w:rsidRPr="00830897" w:rsidRDefault="00BD6417" w:rsidP="00CA4F11">
      <w:pPr>
        <w:spacing w:after="120"/>
        <w:jc w:val="both"/>
        <w:rPr>
          <w:lang w:val="en-GB"/>
        </w:rPr>
      </w:pPr>
      <w:r w:rsidRPr="00830897">
        <w:rPr>
          <w:lang w:val="en-GB"/>
        </w:rPr>
        <w:t>Finally, a blessing may be offered.</w:t>
      </w:r>
      <w:r w:rsidRPr="00830897">
        <w:rPr>
          <w:rStyle w:val="FootnoteAnchor"/>
          <w:lang w:val="en-GB"/>
        </w:rPr>
        <w:footnoteReference w:id="11"/>
      </w:r>
      <w:r w:rsidRPr="00830897">
        <w:rPr>
          <w:lang w:val="en-GB"/>
        </w:rPr>
        <w:t xml:space="preserve">  You can also conclude with listening prayer to </w:t>
      </w:r>
      <w:r w:rsidR="002B5938" w:rsidRPr="00830897">
        <w:rPr>
          <w:lang w:val="en-GB"/>
        </w:rPr>
        <w:t>share</w:t>
      </w:r>
      <w:r w:rsidRPr="00830897">
        <w:rPr>
          <w:lang w:val="en-GB"/>
        </w:rPr>
        <w:t xml:space="preserve"> a personal word </w:t>
      </w:r>
      <w:r w:rsidR="002B5938" w:rsidRPr="00830897">
        <w:rPr>
          <w:lang w:val="en-GB"/>
        </w:rPr>
        <w:t xml:space="preserve">for them </w:t>
      </w:r>
      <w:r w:rsidRPr="00830897">
        <w:rPr>
          <w:lang w:val="en-GB"/>
        </w:rPr>
        <w:t>to take with them on their journey.</w:t>
      </w:r>
      <w:r w:rsidRPr="00830897">
        <w:rPr>
          <w:lang w:val="en-GB"/>
        </w:rPr>
        <w:br w:type="page"/>
      </w:r>
    </w:p>
    <w:p w14:paraId="034D7BEE" w14:textId="77777777" w:rsidR="005F4823" w:rsidRPr="00830897" w:rsidRDefault="005F4823" w:rsidP="00CA4F11">
      <w:pPr>
        <w:keepNext/>
        <w:keepLines/>
        <w:overflowPunct/>
        <w:spacing w:before="120" w:after="120"/>
        <w:outlineLvl w:val="0"/>
        <w:rPr>
          <w:rFonts w:asciiTheme="majorHAnsi" w:eastAsiaTheme="majorEastAsia" w:hAnsiTheme="majorHAnsi" w:cstheme="majorBidi"/>
          <w:color w:val="1F3864" w:themeColor="accent1" w:themeShade="80"/>
          <w:sz w:val="32"/>
          <w:szCs w:val="32"/>
          <w:lang w:val="en-GB"/>
        </w:rPr>
      </w:pPr>
      <w:bookmarkStart w:id="0" w:name="_Hlk64111756"/>
      <w:r w:rsidRPr="00830897">
        <w:rPr>
          <w:rFonts w:asciiTheme="majorHAnsi" w:eastAsiaTheme="majorEastAsia" w:hAnsiTheme="majorHAnsi" w:cstheme="majorBidi"/>
          <w:color w:val="1F3864" w:themeColor="accent1" w:themeShade="80"/>
          <w:sz w:val="32"/>
          <w:szCs w:val="32"/>
          <w:lang w:val="en-GB"/>
        </w:rPr>
        <w:lastRenderedPageBreak/>
        <w:t xml:space="preserve">Handout A: </w:t>
      </w:r>
      <w:bookmarkEnd w:id="0"/>
      <w:r w:rsidRPr="00830897">
        <w:rPr>
          <w:rFonts w:asciiTheme="majorHAnsi" w:eastAsiaTheme="majorEastAsia" w:hAnsiTheme="majorHAnsi" w:cstheme="majorBidi"/>
          <w:color w:val="1F3864" w:themeColor="accent1" w:themeShade="80"/>
          <w:sz w:val="32"/>
          <w:szCs w:val="32"/>
          <w:lang w:val="en-GB"/>
        </w:rPr>
        <w:t xml:space="preserve">How do you describe yourself? </w:t>
      </w:r>
    </w:p>
    <w:p w14:paraId="4E981999" w14:textId="7722B1CE" w:rsidR="005F4823" w:rsidRPr="00830897" w:rsidRDefault="005F4823" w:rsidP="005F4823">
      <w:pPr>
        <w:overflowPunct/>
        <w:rPr>
          <w:rFonts w:asciiTheme="minorHAnsi" w:eastAsiaTheme="minorEastAsia" w:hAnsiTheme="minorHAnsi" w:cstheme="minorBidi"/>
          <w:lang w:val="en-GB"/>
        </w:rPr>
      </w:pPr>
      <w:r w:rsidRPr="00830897">
        <w:rPr>
          <w:rFonts w:asciiTheme="minorHAnsi" w:eastAsiaTheme="minorEastAsia" w:hAnsiTheme="minorHAnsi" w:cstheme="minorBidi"/>
          <w:lang w:val="en-GB"/>
        </w:rPr>
        <w:t xml:space="preserve">What am I like? </w:t>
      </w:r>
      <w:r w:rsidR="00E857D1" w:rsidRPr="00830897">
        <w:rPr>
          <w:rFonts w:asciiTheme="minorHAnsi" w:eastAsiaTheme="minorEastAsia" w:hAnsiTheme="minorHAnsi" w:cstheme="minorBidi"/>
          <w:lang w:val="en-GB"/>
        </w:rPr>
        <w:t>Mark</w:t>
      </w:r>
      <w:r w:rsidRPr="00830897">
        <w:rPr>
          <w:rFonts w:asciiTheme="minorHAnsi" w:eastAsiaTheme="minorEastAsia" w:hAnsiTheme="minorHAnsi" w:cstheme="minorBidi"/>
          <w:lang w:val="en-GB"/>
        </w:rPr>
        <w:t xml:space="preserve"> the </w:t>
      </w:r>
      <w:r w:rsidR="00E857D1" w:rsidRPr="00830897">
        <w:rPr>
          <w:rFonts w:asciiTheme="minorHAnsi" w:eastAsiaTheme="minorEastAsia" w:hAnsiTheme="minorHAnsi" w:cstheme="minorBidi"/>
          <w:lang w:val="en-GB"/>
        </w:rPr>
        <w:t>seven to ten</w:t>
      </w:r>
      <w:r w:rsidRPr="00830897">
        <w:rPr>
          <w:rFonts w:asciiTheme="minorHAnsi" w:eastAsiaTheme="minorEastAsia" w:hAnsiTheme="minorHAnsi" w:cstheme="minorBidi"/>
          <w:lang w:val="en-GB"/>
        </w:rPr>
        <w:t xml:space="preserve"> characteristics that most accurately describe yourself.</w:t>
      </w:r>
    </w:p>
    <w:p w14:paraId="3C1AEF02" w14:textId="77777777" w:rsidR="005F4823" w:rsidRPr="00830897" w:rsidRDefault="005F4823" w:rsidP="005F4823">
      <w:pPr>
        <w:overflowPunct/>
        <w:rPr>
          <w:rFonts w:eastAsia="NSimSun" w:cs="Arial"/>
          <w:kern w:val="2"/>
          <w:sz w:val="24"/>
          <w:szCs w:val="24"/>
          <w:lang w:val="en-GB" w:eastAsia="zh-CN"/>
        </w:rPr>
      </w:pPr>
    </w:p>
    <w:p w14:paraId="704FE3D5" w14:textId="77777777" w:rsidR="005F4823" w:rsidRPr="00830897" w:rsidRDefault="005F4823" w:rsidP="005F4823">
      <w:pPr>
        <w:overflowPunct/>
        <w:rPr>
          <w:rFonts w:eastAsia="NSimSun" w:cs="Arial"/>
          <w:kern w:val="2"/>
          <w:sz w:val="24"/>
          <w:szCs w:val="24"/>
          <w:lang w:val="en-GB" w:eastAsia="zh-CN"/>
        </w:rPr>
        <w:sectPr w:rsidR="005F4823" w:rsidRPr="00830897" w:rsidSect="00CA4F11">
          <w:footerReference w:type="default" r:id="rId14"/>
          <w:pgSz w:w="11906" w:h="16838"/>
          <w:pgMar w:top="1304" w:right="1418" w:bottom="1134" w:left="1418" w:header="0" w:footer="0" w:gutter="0"/>
          <w:cols w:space="720"/>
          <w:formProt w:val="0"/>
          <w:docGrid w:linePitch="360" w:charSpace="4096"/>
        </w:sectPr>
      </w:pPr>
    </w:p>
    <w:p w14:paraId="43E466DA"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adventurous</w:t>
      </w:r>
    </w:p>
    <w:p w14:paraId="2C4A986E"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anticipating</w:t>
      </w:r>
    </w:p>
    <w:p w14:paraId="44C688A1"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active </w:t>
      </w:r>
    </w:p>
    <w:p w14:paraId="0F746C12"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conforming</w:t>
      </w:r>
    </w:p>
    <w:p w14:paraId="0062B161"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timid</w:t>
      </w:r>
    </w:p>
    <w:p w14:paraId="653B8A9C"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undemanding</w:t>
      </w:r>
    </w:p>
    <w:p w14:paraId="3841819A"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quick-tempered </w:t>
      </w:r>
    </w:p>
    <w:p w14:paraId="4415CDA2"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sincere</w:t>
      </w:r>
    </w:p>
    <w:p w14:paraId="137E8DC8"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persevering </w:t>
      </w:r>
    </w:p>
    <w:p w14:paraId="7911E188"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balanced </w:t>
      </w:r>
    </w:p>
    <w:p w14:paraId="3E06213B"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authentic</w:t>
      </w:r>
    </w:p>
    <w:p w14:paraId="0C35B3F8"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merciful </w:t>
      </w:r>
    </w:p>
    <w:p w14:paraId="0345FB47"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Influenceable</w:t>
      </w:r>
    </w:p>
    <w:p w14:paraId="2EC57F87"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enthusiastic</w:t>
      </w:r>
    </w:p>
    <w:p w14:paraId="69BA2261"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know-it-all</w:t>
      </w:r>
    </w:p>
    <w:p w14:paraId="24C5C6E5"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chaotic</w:t>
      </w:r>
    </w:p>
    <w:p w14:paraId="526C08FF"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charismatic</w:t>
      </w:r>
    </w:p>
    <w:p w14:paraId="15A1F542"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grateful</w:t>
      </w:r>
    </w:p>
    <w:p w14:paraId="014A978F"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diplomatic</w:t>
      </w:r>
    </w:p>
    <w:p w14:paraId="25A4ED5E"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direct</w:t>
      </w:r>
    </w:p>
    <w:p w14:paraId="4332ED44"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aloof </w:t>
      </w:r>
    </w:p>
    <w:p w14:paraId="13C51EF0"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disciplined </w:t>
      </w:r>
    </w:p>
    <w:p w14:paraId="0C409516"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dominant </w:t>
      </w:r>
    </w:p>
    <w:p w14:paraId="24A433CD"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dynamic </w:t>
      </w:r>
    </w:p>
    <w:p w14:paraId="4A640BE6"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efficient </w:t>
      </w:r>
    </w:p>
    <w:p w14:paraId="7B295AE1"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ambitious </w:t>
      </w:r>
    </w:p>
    <w:p w14:paraId="7C907241"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jealous </w:t>
      </w:r>
    </w:p>
    <w:p w14:paraId="4C7C2604"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solitary</w:t>
      </w:r>
    </w:p>
    <w:p w14:paraId="51CB51C7"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stubborn </w:t>
      </w:r>
    </w:p>
    <w:p w14:paraId="000D0F78"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emotional </w:t>
      </w:r>
    </w:p>
    <w:p w14:paraId="10172FB6"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touchy</w:t>
      </w:r>
    </w:p>
    <w:p w14:paraId="648E06AC"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decisive</w:t>
      </w:r>
    </w:p>
    <w:p w14:paraId="37A2ECC4"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relaxed</w:t>
      </w:r>
    </w:p>
    <w:p w14:paraId="0061DB45"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encouraging</w:t>
      </w:r>
    </w:p>
    <w:p w14:paraId="4525A528"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imaginative</w:t>
      </w:r>
    </w:p>
    <w:p w14:paraId="503DC720"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diligent </w:t>
      </w:r>
    </w:p>
    <w:p w14:paraId="6D0CE572"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flexible </w:t>
      </w:r>
    </w:p>
    <w:p w14:paraId="22CB49EA"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cheeky </w:t>
      </w:r>
    </w:p>
    <w:p w14:paraId="6BDF6774"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freedom-loving </w:t>
      </w:r>
    </w:p>
    <w:p w14:paraId="7490B7FC"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friendly</w:t>
      </w:r>
    </w:p>
    <w:p w14:paraId="6EEF3FA5"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peaceful</w:t>
      </w:r>
    </w:p>
    <w:p w14:paraId="6B699BF1"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cheerful </w:t>
      </w:r>
    </w:p>
    <w:p w14:paraId="4D906842"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timid</w:t>
      </w:r>
    </w:p>
    <w:p w14:paraId="37FC819F"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hospitable </w:t>
      </w:r>
    </w:p>
    <w:p w14:paraId="6D057BD6"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patient </w:t>
      </w:r>
    </w:p>
    <w:p w14:paraId="066CC119"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obedient </w:t>
      </w:r>
    </w:p>
    <w:p w14:paraId="15389568"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stingy </w:t>
      </w:r>
    </w:p>
    <w:p w14:paraId="36C86889" w14:textId="307A066D" w:rsidR="005F4823" w:rsidRPr="00830897" w:rsidRDefault="00830897"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skilful</w:t>
      </w:r>
      <w:r w:rsidR="005F4823" w:rsidRPr="00830897">
        <w:rPr>
          <w:rFonts w:asciiTheme="minorHAnsi" w:eastAsiaTheme="minorEastAsia" w:hAnsiTheme="minorHAnsi" w:cstheme="minorBidi"/>
          <w:sz w:val="20"/>
          <w:szCs w:val="20"/>
          <w:lang w:val="en-GB"/>
        </w:rPr>
        <w:t xml:space="preserve"> </w:t>
      </w:r>
    </w:p>
    <w:p w14:paraId="415F1AA0"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talkative </w:t>
      </w:r>
    </w:p>
    <w:p w14:paraId="788D3135"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conscientious </w:t>
      </w:r>
    </w:p>
    <w:p w14:paraId="5BA5AA39"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generous</w:t>
      </w:r>
    </w:p>
    <w:p w14:paraId="7D80432A"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thorough</w:t>
      </w:r>
    </w:p>
    <w:p w14:paraId="3C9DA921"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greedy </w:t>
      </w:r>
    </w:p>
    <w:p w14:paraId="076E2F08"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tough </w:t>
      </w:r>
    </w:p>
    <w:p w14:paraId="290F09CB"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hard in taking</w:t>
      </w:r>
    </w:p>
    <w:p w14:paraId="40F779F4"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cordial </w:t>
      </w:r>
    </w:p>
    <w:p w14:paraId="710E4ADF"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helpful </w:t>
      </w:r>
    </w:p>
    <w:p w14:paraId="4C5B46EB"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inspiring </w:t>
      </w:r>
    </w:p>
    <w:p w14:paraId="64BC9397"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intuitive </w:t>
      </w:r>
    </w:p>
    <w:p w14:paraId="3176E91D"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petty </w:t>
      </w:r>
    </w:p>
    <w:p w14:paraId="39D9CE89"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clever </w:t>
      </w:r>
    </w:p>
    <w:p w14:paraId="73D51ECE"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communicative </w:t>
      </w:r>
    </w:p>
    <w:p w14:paraId="520BB826"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competent </w:t>
      </w:r>
    </w:p>
    <w:p w14:paraId="26A478A0"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complicated </w:t>
      </w:r>
    </w:p>
    <w:p w14:paraId="0EB45E68"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confrontational</w:t>
      </w:r>
    </w:p>
    <w:p w14:paraId="38966BD0"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afraid of conflict</w:t>
      </w:r>
    </w:p>
    <w:p w14:paraId="7DB2CE98"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willing to compromise</w:t>
      </w:r>
    </w:p>
    <w:p w14:paraId="4FAC9AB9"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conservative</w:t>
      </w:r>
    </w:p>
    <w:p w14:paraId="2BB88EA3"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sociable </w:t>
      </w:r>
    </w:p>
    <w:p w14:paraId="6244DE7A"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critical </w:t>
      </w:r>
    </w:p>
    <w:p w14:paraId="0717D14E"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moody </w:t>
      </w:r>
    </w:p>
    <w:p w14:paraId="37C54ECA"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eager to learn </w:t>
      </w:r>
    </w:p>
    <w:p w14:paraId="276C70BA"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affectionate</w:t>
      </w:r>
    </w:p>
    <w:p w14:paraId="062D6524"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solution-oriented </w:t>
      </w:r>
    </w:p>
    <w:p w14:paraId="168DDA31"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loyal </w:t>
      </w:r>
    </w:p>
    <w:p w14:paraId="5AF8418C"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manipulative</w:t>
      </w:r>
    </w:p>
    <w:p w14:paraId="00F77719"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melancholic</w:t>
      </w:r>
    </w:p>
    <w:p w14:paraId="30A0A864"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shy </w:t>
      </w:r>
    </w:p>
    <w:p w14:paraId="1E68C18C"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courageous </w:t>
      </w:r>
    </w:p>
    <w:p w14:paraId="33D5E633"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thoughtful </w:t>
      </w:r>
    </w:p>
    <w:p w14:paraId="2FECF58D"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resentful </w:t>
      </w:r>
    </w:p>
    <w:p w14:paraId="3094FB34"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negative</w:t>
      </w:r>
    </w:p>
    <w:p w14:paraId="5E75B4F8"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nervous </w:t>
      </w:r>
    </w:p>
    <w:p w14:paraId="64AC83B1"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curious </w:t>
      </w:r>
    </w:p>
    <w:p w14:paraId="49450D8B"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objective </w:t>
      </w:r>
    </w:p>
    <w:p w14:paraId="79256B14"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open </w:t>
      </w:r>
    </w:p>
    <w:p w14:paraId="2B89D973"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optimistic </w:t>
      </w:r>
    </w:p>
    <w:p w14:paraId="6267DBEE"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passive</w:t>
      </w:r>
    </w:p>
    <w:p w14:paraId="456D1A6B"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positive </w:t>
      </w:r>
    </w:p>
    <w:p w14:paraId="059B565D"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punctual </w:t>
      </w:r>
    </w:p>
    <w:p w14:paraId="334CD8F2"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radical </w:t>
      </w:r>
    </w:p>
    <w:p w14:paraId="262B875E"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realistic </w:t>
      </w:r>
    </w:p>
    <w:p w14:paraId="6EF4F79D"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opinionated </w:t>
      </w:r>
    </w:p>
    <w:p w14:paraId="46CC3367"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reflective </w:t>
      </w:r>
    </w:p>
    <w:p w14:paraId="22DCC984"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respectful </w:t>
      </w:r>
    </w:p>
    <w:p w14:paraId="0B2B914B"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risk-taking </w:t>
      </w:r>
    </w:p>
    <w:p w14:paraId="21719089"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reckless </w:t>
      </w:r>
    </w:p>
    <w:p w14:paraId="1CC2AAA5"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considerate </w:t>
      </w:r>
    </w:p>
    <w:p w14:paraId="73192B5E"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mischievous</w:t>
      </w:r>
    </w:p>
    <w:p w14:paraId="27A1B487"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sloppy</w:t>
      </w:r>
    </w:p>
    <w:p w14:paraId="019770CB"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shy </w:t>
      </w:r>
    </w:p>
    <w:p w14:paraId="29CED5BE"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silent</w:t>
      </w:r>
    </w:p>
    <w:p w14:paraId="7EEAA420"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self-confident</w:t>
      </w:r>
    </w:p>
    <w:p w14:paraId="0AA75D9F"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self-critical </w:t>
      </w:r>
    </w:p>
    <w:p w14:paraId="51BF4D8A"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independent </w:t>
      </w:r>
    </w:p>
    <w:p w14:paraId="330E8A7D"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carefree </w:t>
      </w:r>
    </w:p>
    <w:p w14:paraId="4FE3B1B4"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frugal </w:t>
      </w:r>
    </w:p>
    <w:p w14:paraId="6D252D7D"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spontaneous </w:t>
      </w:r>
    </w:p>
    <w:p w14:paraId="464F1237"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team-oriented </w:t>
      </w:r>
    </w:p>
    <w:p w14:paraId="627AA0EB"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spirited</w:t>
      </w:r>
    </w:p>
    <w:p w14:paraId="157C4884"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thoughtful </w:t>
      </w:r>
    </w:p>
    <w:p w14:paraId="5BF6AE11"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sociable </w:t>
      </w:r>
    </w:p>
    <w:p w14:paraId="2180B245"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independent </w:t>
      </w:r>
    </w:p>
    <w:p w14:paraId="6143D0B7"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undisciplined</w:t>
      </w:r>
    </w:p>
    <w:p w14:paraId="01AAD98C"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indecisive</w:t>
      </w:r>
    </w:p>
    <w:p w14:paraId="126873E7"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insecure</w:t>
      </w:r>
    </w:p>
    <w:p w14:paraId="4C33268F"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entertaining</w:t>
      </w:r>
    </w:p>
    <w:p w14:paraId="615B0AEC"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unreliable</w:t>
      </w:r>
    </w:p>
    <w:p w14:paraId="7CBEEACE"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sympathetic </w:t>
      </w:r>
    </w:p>
    <w:p w14:paraId="4342D054"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cautious</w:t>
      </w:r>
    </w:p>
    <w:p w14:paraId="753F0B24"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wise</w:t>
      </w:r>
    </w:p>
    <w:p w14:paraId="0E9B621C"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 xml:space="preserve">open-minded </w:t>
      </w:r>
    </w:p>
    <w:p w14:paraId="7A0F93BA"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goal-oriented</w:t>
      </w:r>
    </w:p>
    <w:p w14:paraId="42A33251" w14:textId="77777777" w:rsidR="005F4823" w:rsidRPr="00830897" w:rsidRDefault="005F4823" w:rsidP="005F4823">
      <w:pPr>
        <w:suppressLineNumbers/>
        <w:overflowPunct/>
        <w:spacing w:before="57" w:after="57"/>
        <w:rPr>
          <w:rFonts w:asciiTheme="minorHAnsi" w:eastAsiaTheme="minorEastAsia" w:hAnsiTheme="minorHAnsi" w:cstheme="minorBidi"/>
          <w:sz w:val="16"/>
          <w:szCs w:val="16"/>
          <w:lang w:val="en-GB"/>
        </w:rPr>
      </w:pPr>
      <w:r w:rsidRPr="00830897">
        <w:rPr>
          <w:rFonts w:asciiTheme="minorHAnsi" w:eastAsiaTheme="minorEastAsia" w:hAnsiTheme="minorHAnsi" w:cstheme="minorBidi"/>
          <w:sz w:val="20"/>
          <w:szCs w:val="20"/>
          <w:lang w:val="en-GB"/>
        </w:rPr>
        <w:t>reserved</w:t>
      </w:r>
    </w:p>
    <w:p w14:paraId="09CE2F10" w14:textId="77777777" w:rsidR="005F4823" w:rsidRPr="00830897" w:rsidRDefault="005F4823" w:rsidP="005F4823">
      <w:pPr>
        <w:suppressLineNumbers/>
        <w:overflowPunct/>
        <w:spacing w:before="57" w:after="57"/>
        <w:rPr>
          <w:rFonts w:asciiTheme="minorHAnsi" w:eastAsiaTheme="minorEastAsia" w:hAnsiTheme="minorHAnsi" w:cstheme="minorBidi"/>
          <w:sz w:val="20"/>
          <w:szCs w:val="20"/>
          <w:lang w:val="en-GB"/>
        </w:rPr>
        <w:sectPr w:rsidR="005F4823" w:rsidRPr="00830897">
          <w:type w:val="continuous"/>
          <w:pgSz w:w="11906" w:h="16838"/>
          <w:pgMar w:top="1417" w:right="1417" w:bottom="1134" w:left="1417" w:header="0" w:footer="0" w:gutter="0"/>
          <w:cols w:num="3" w:space="720" w:equalWidth="0">
            <w:col w:w="2669" w:space="708"/>
            <w:col w:w="2315" w:space="708"/>
            <w:col w:w="2671"/>
          </w:cols>
          <w:formProt w:val="0"/>
          <w:docGrid w:linePitch="360" w:charSpace="4096"/>
        </w:sectPr>
      </w:pPr>
      <w:bookmarkStart w:id="1" w:name="_Hlk64112411"/>
      <w:r w:rsidRPr="00830897">
        <w:rPr>
          <w:rFonts w:asciiTheme="minorHAnsi" w:eastAsiaTheme="minorEastAsia" w:hAnsiTheme="minorHAnsi" w:cstheme="minorBidi"/>
          <w:sz w:val="14"/>
          <w:szCs w:val="14"/>
          <w:lang w:val="en-GB"/>
        </w:rPr>
        <w:t xml:space="preserve">Created with the help of „Charaktereigenschaften“,  </w:t>
      </w:r>
      <w:hyperlink r:id="rId15" w:history="1">
        <w:r w:rsidRPr="00830897">
          <w:rPr>
            <w:rFonts w:asciiTheme="minorHAnsi" w:eastAsiaTheme="minorEastAsia" w:hAnsiTheme="minorHAnsi" w:cstheme="minorBidi"/>
            <w:color w:val="0563C1" w:themeColor="hyperlink"/>
            <w:sz w:val="14"/>
            <w:szCs w:val="14"/>
            <w:u w:val="single"/>
            <w:lang w:val="en-GB"/>
          </w:rPr>
          <w:t>https://wortwuchs.net/charaktereigenschaften/</w:t>
        </w:r>
      </w:hyperlink>
      <w:r w:rsidRPr="00830897">
        <w:rPr>
          <w:rFonts w:asciiTheme="minorHAnsi" w:eastAsiaTheme="minorEastAsia" w:hAnsiTheme="minorHAnsi" w:cstheme="minorBidi"/>
          <w:sz w:val="14"/>
          <w:szCs w:val="14"/>
          <w:lang w:val="en-GB"/>
        </w:rPr>
        <w:t xml:space="preserve"> </w:t>
      </w:r>
    </w:p>
    <w:p w14:paraId="45F01FED" w14:textId="77777777" w:rsidR="005F4823" w:rsidRPr="00830897" w:rsidRDefault="005F4823" w:rsidP="00CA4F11">
      <w:pPr>
        <w:keepNext/>
        <w:keepLines/>
        <w:overflowPunct/>
        <w:spacing w:before="120" w:after="120"/>
        <w:outlineLvl w:val="0"/>
        <w:rPr>
          <w:rFonts w:asciiTheme="majorHAnsi" w:eastAsiaTheme="majorEastAsia" w:hAnsiTheme="majorHAnsi" w:cstheme="majorBidi"/>
          <w:color w:val="1F3864" w:themeColor="accent1" w:themeShade="80"/>
          <w:sz w:val="32"/>
          <w:szCs w:val="32"/>
          <w:lang w:val="en-GB"/>
        </w:rPr>
      </w:pPr>
      <w:bookmarkStart w:id="2" w:name="_Hlk64112692"/>
      <w:bookmarkEnd w:id="1"/>
      <w:r w:rsidRPr="00830897">
        <w:rPr>
          <w:rFonts w:asciiTheme="majorHAnsi" w:eastAsiaTheme="majorEastAsia" w:hAnsiTheme="majorHAnsi" w:cstheme="majorBidi"/>
          <w:color w:val="1F3864" w:themeColor="accent1" w:themeShade="80"/>
          <w:sz w:val="32"/>
          <w:szCs w:val="32"/>
          <w:lang w:val="en-GB"/>
        </w:rPr>
        <w:lastRenderedPageBreak/>
        <w:t>Handout B: How do you describe your work?</w:t>
      </w:r>
    </w:p>
    <w:bookmarkEnd w:id="2"/>
    <w:p w14:paraId="280599E5" w14:textId="380EEF56" w:rsidR="005F4823" w:rsidRPr="00830897" w:rsidRDefault="00E857D1" w:rsidP="005F4823">
      <w:pPr>
        <w:overflowPunct/>
        <w:spacing w:after="60"/>
        <w:rPr>
          <w:rFonts w:asciiTheme="minorHAnsi" w:eastAsiaTheme="minorEastAsia" w:hAnsiTheme="minorHAnsi" w:cstheme="minorBidi"/>
          <w:lang w:val="en-GB"/>
        </w:rPr>
      </w:pPr>
      <w:r w:rsidRPr="00830897">
        <w:rPr>
          <w:rFonts w:asciiTheme="minorHAnsi" w:eastAsiaTheme="minorEastAsia" w:hAnsiTheme="minorHAnsi" w:cstheme="minorBidi"/>
          <w:lang w:val="en-GB"/>
        </w:rPr>
        <w:t>Mark</w:t>
      </w:r>
      <w:r w:rsidR="005F4823" w:rsidRPr="00830897">
        <w:rPr>
          <w:rFonts w:asciiTheme="minorHAnsi" w:eastAsiaTheme="minorEastAsia" w:hAnsiTheme="minorHAnsi" w:cstheme="minorBidi"/>
          <w:lang w:val="en-GB"/>
        </w:rPr>
        <w:t xml:space="preserve"> </w:t>
      </w:r>
      <w:r w:rsidRPr="00830897">
        <w:rPr>
          <w:rFonts w:asciiTheme="minorHAnsi" w:eastAsiaTheme="minorEastAsia" w:hAnsiTheme="minorHAnsi" w:cstheme="minorBidi"/>
          <w:lang w:val="en-GB"/>
        </w:rPr>
        <w:t>the three to five</w:t>
      </w:r>
      <w:r w:rsidR="005F4823" w:rsidRPr="00830897">
        <w:rPr>
          <w:rFonts w:asciiTheme="minorHAnsi" w:eastAsiaTheme="minorEastAsia" w:hAnsiTheme="minorHAnsi" w:cstheme="minorBidi"/>
          <w:lang w:val="en-GB"/>
        </w:rPr>
        <w:t xml:space="preserve"> terms</w:t>
      </w:r>
      <w:r w:rsidRPr="00830897">
        <w:rPr>
          <w:rFonts w:asciiTheme="minorHAnsi" w:eastAsiaTheme="minorEastAsia" w:hAnsiTheme="minorHAnsi" w:cstheme="minorBidi"/>
          <w:lang w:val="en-GB"/>
        </w:rPr>
        <w:t xml:space="preserve"> that</w:t>
      </w:r>
      <w:r w:rsidR="005F4823" w:rsidRPr="00830897">
        <w:rPr>
          <w:rFonts w:asciiTheme="minorHAnsi" w:eastAsiaTheme="minorEastAsia" w:hAnsiTheme="minorHAnsi" w:cstheme="minorBidi"/>
          <w:lang w:val="en-GB"/>
        </w:rPr>
        <w:t xml:space="preserve"> best express how you perceive your work responsibilities</w:t>
      </w:r>
      <w:r w:rsidRPr="00830897">
        <w:rPr>
          <w:rFonts w:asciiTheme="minorHAnsi" w:eastAsiaTheme="minorEastAsia" w:hAnsiTheme="minorHAnsi" w:cstheme="minorBidi"/>
          <w:lang w:val="en-GB"/>
        </w:rPr>
        <w:t>.</w:t>
      </w:r>
    </w:p>
    <w:p w14:paraId="79EDB503" w14:textId="77777777" w:rsidR="005F4823" w:rsidRPr="00830897" w:rsidRDefault="005F4823" w:rsidP="005F4823">
      <w:pPr>
        <w:overflowPunct/>
        <w:spacing w:after="60"/>
        <w:rPr>
          <w:rFonts w:asciiTheme="minorHAnsi" w:eastAsiaTheme="minorEastAsia" w:hAnsiTheme="minorHAnsi" w:cstheme="minorBidi"/>
          <w:lang w:val="en-GB"/>
        </w:rPr>
      </w:pPr>
    </w:p>
    <w:p w14:paraId="2F463797" w14:textId="77777777" w:rsidR="005F4823" w:rsidRPr="00830897" w:rsidRDefault="005F4823" w:rsidP="005F4823">
      <w:pPr>
        <w:overflowPunct/>
        <w:spacing w:after="60"/>
        <w:rPr>
          <w:rFonts w:asciiTheme="minorHAnsi" w:eastAsiaTheme="minorEastAsia" w:hAnsiTheme="minorHAnsi" w:cstheme="minorBidi"/>
          <w:sz w:val="20"/>
          <w:szCs w:val="20"/>
          <w:lang w:val="en-GB"/>
        </w:rPr>
        <w:sectPr w:rsidR="005F4823" w:rsidRPr="00830897">
          <w:pgSz w:w="11906" w:h="16838"/>
          <w:pgMar w:top="1417" w:right="1417" w:bottom="1134" w:left="1417" w:header="708" w:footer="708" w:gutter="0"/>
          <w:cols w:space="708"/>
          <w:docGrid w:linePitch="360"/>
        </w:sectPr>
      </w:pPr>
    </w:p>
    <w:p w14:paraId="33CF6D4E"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abstract</w:t>
      </w:r>
    </w:p>
    <w:p w14:paraId="37A10DD2"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diverse</w:t>
      </w:r>
    </w:p>
    <w:p w14:paraId="389C0BE1"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pleasant</w:t>
      </w:r>
    </w:p>
    <w:p w14:paraId="5580815E"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stimulating</w:t>
      </w:r>
    </w:p>
    <w:p w14:paraId="3DEFC9B1"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demanding</w:t>
      </w:r>
    </w:p>
    <w:p w14:paraId="33195D46"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frazzled</w:t>
      </w:r>
    </w:p>
    <w:p w14:paraId="6F1C1554"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significant</w:t>
      </w:r>
    </w:p>
    <w:p w14:paraId="236B1B9F"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inspiring</w:t>
      </w:r>
    </w:p>
    <w:p w14:paraId="5F0F7003"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inspiring</w:t>
      </w:r>
    </w:p>
    <w:p w14:paraId="6E490757"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comfortable</w:t>
      </w:r>
    </w:p>
    <w:p w14:paraId="02AB9629"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enriching</w:t>
      </w:r>
    </w:p>
    <w:p w14:paraId="0BAC589F" w14:textId="657C85C6"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detail</w:t>
      </w:r>
      <w:r w:rsidR="00AC737A" w:rsidRPr="00830897">
        <w:rPr>
          <w:rFonts w:asciiTheme="minorHAnsi" w:eastAsiaTheme="minorEastAsia" w:hAnsiTheme="minorHAnsi" w:cstheme="minorBidi"/>
          <w:sz w:val="20"/>
          <w:szCs w:val="20"/>
          <w:lang w:val="en-GB"/>
        </w:rPr>
        <w:t>-</w:t>
      </w:r>
      <w:r w:rsidRPr="00830897">
        <w:rPr>
          <w:rFonts w:asciiTheme="minorHAnsi" w:eastAsiaTheme="minorEastAsia" w:hAnsiTheme="minorHAnsi" w:cstheme="minorBidi"/>
          <w:sz w:val="20"/>
          <w:szCs w:val="20"/>
          <w:lang w:val="en-GB"/>
        </w:rPr>
        <w:t xml:space="preserve">heavy </w:t>
      </w:r>
    </w:p>
    <w:p w14:paraId="74123502" w14:textId="77777777" w:rsidR="002B189C"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detail-oriented</w:t>
      </w:r>
      <w:r w:rsidR="002B189C" w:rsidRPr="00830897">
        <w:rPr>
          <w:rFonts w:asciiTheme="minorHAnsi" w:eastAsiaTheme="minorEastAsia" w:hAnsiTheme="minorHAnsi" w:cstheme="minorBidi"/>
          <w:sz w:val="20"/>
          <w:szCs w:val="20"/>
          <w:lang w:val="en-GB"/>
        </w:rPr>
        <w:t xml:space="preserve"> </w:t>
      </w:r>
    </w:p>
    <w:p w14:paraId="740A002D"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defined</w:t>
      </w:r>
    </w:p>
    <w:p w14:paraId="3EB5A5F9"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ingrained</w:t>
      </w:r>
    </w:p>
    <w:p w14:paraId="59AD2363"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uneventful</w:t>
      </w:r>
    </w:p>
    <w:p w14:paraId="62337650"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success-oriented</w:t>
      </w:r>
    </w:p>
    <w:p w14:paraId="6B4EC3BC"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fruitless</w:t>
      </w:r>
    </w:p>
    <w:p w14:paraId="47B7F9FC"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fascinating</w:t>
      </w:r>
    </w:p>
    <w:p w14:paraId="77FE0798"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captivating</w:t>
      </w:r>
    </w:p>
    <w:p w14:paraId="67764442"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deadlocked</w:t>
      </w:r>
    </w:p>
    <w:p w14:paraId="3F258380"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flexible</w:t>
      </w:r>
    </w:p>
    <w:p w14:paraId="1D329214"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demanding</w:t>
      </w:r>
    </w:p>
    <w:p w14:paraId="381AD52B"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joyful</w:t>
      </w:r>
    </w:p>
    <w:p w14:paraId="7870AC88"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profitable</w:t>
      </w:r>
    </w:p>
    <w:p w14:paraId="1597DC6A"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resinous</w:t>
      </w:r>
    </w:p>
    <w:p w14:paraId="7DEF7D7C"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challenging</w:t>
      </w:r>
    </w:p>
    <w:p w14:paraId="67ADF9FA"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ideal</w:t>
      </w:r>
    </w:p>
    <w:p w14:paraId="185BD672"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intensive</w:t>
      </w:r>
    </w:p>
    <w:p w14:paraId="163E991A"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interesting</w:t>
      </w:r>
    </w:p>
    <w:p w14:paraId="7A842B12"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paralyzing</w:t>
      </w:r>
    </w:p>
    <w:p w14:paraId="3B754D52"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boring</w:t>
      </w:r>
    </w:p>
    <w:p w14:paraId="1E241F54"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life-giving</w:t>
      </w:r>
      <w:r w:rsidRPr="00830897">
        <w:rPr>
          <w:rFonts w:asciiTheme="minorHAnsi" w:eastAsiaTheme="minorEastAsia" w:hAnsiTheme="minorHAnsi" w:cstheme="minorBidi"/>
          <w:sz w:val="20"/>
          <w:szCs w:val="20"/>
          <w:lang w:val="en-GB"/>
        </w:rPr>
        <w:br w:type="column"/>
      </w:r>
      <w:r w:rsidRPr="00830897">
        <w:rPr>
          <w:rFonts w:asciiTheme="minorHAnsi" w:eastAsiaTheme="minorEastAsia" w:hAnsiTheme="minorHAnsi" w:cstheme="minorBidi"/>
          <w:sz w:val="20"/>
          <w:szCs w:val="20"/>
          <w:lang w:val="en-GB"/>
        </w:rPr>
        <w:t>people-oriented</w:t>
      </w:r>
    </w:p>
    <w:p w14:paraId="6AD29981"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monotonous</w:t>
      </w:r>
    </w:p>
    <w:p w14:paraId="2C57C859"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troublesome</w:t>
      </w:r>
    </w:p>
    <w:p w14:paraId="3EADDA1F"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sustainable</w:t>
      </w:r>
    </w:p>
    <w:p w14:paraId="2E959E4C"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nerve-racking</w:t>
      </w:r>
    </w:p>
    <w:p w14:paraId="3CE68494"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laborious</w:t>
      </w:r>
    </w:p>
    <w:p w14:paraId="7278F9BB"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gripping</w:t>
      </w:r>
    </w:p>
    <w:p w14:paraId="26115E37"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non-stop</w:t>
      </w:r>
    </w:p>
    <w:p w14:paraId="03583163"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perfect</w:t>
      </w:r>
    </w:p>
    <w:p w14:paraId="696B486D"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formative</w:t>
      </w:r>
    </w:p>
    <w:p w14:paraId="53C676E8"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frameless</w:t>
      </w:r>
    </w:p>
    <w:p w14:paraId="7FCC7F0A"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relevant</w:t>
      </w:r>
    </w:p>
    <w:p w14:paraId="63329DE3"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factual</w:t>
      </w:r>
    </w:p>
    <w:p w14:paraId="27E00607"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dragging</w:t>
      </w:r>
    </w:p>
    <w:p w14:paraId="5853F7FC"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exciting</w:t>
      </w:r>
    </w:p>
    <w:p w14:paraId="285D564A"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stagnant</w:t>
      </w:r>
    </w:p>
    <w:p w14:paraId="1FC42343"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steady</w:t>
      </w:r>
    </w:p>
    <w:p w14:paraId="428974AA"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stressful</w:t>
      </w:r>
    </w:p>
    <w:p w14:paraId="2E4D87DC"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dull</w:t>
      </w:r>
    </w:p>
    <w:p w14:paraId="6F61BE30"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stupid</w:t>
      </w:r>
    </w:p>
    <w:p w14:paraId="13CA2B48"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overwhelming</w:t>
      </w:r>
    </w:p>
    <w:p w14:paraId="4DEB15BD"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overpowering</w:t>
      </w:r>
    </w:p>
    <w:p w14:paraId="4EADD06C"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growth-promoting</w:t>
      </w:r>
    </w:p>
    <w:p w14:paraId="7D219420"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impactful</w:t>
      </w:r>
    </w:p>
    <w:p w14:paraId="0C3C881D"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time-consuming</w:t>
      </w:r>
    </w:p>
    <w:p w14:paraId="093E7703"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time wasting ….</w:t>
      </w:r>
    </w:p>
    <w:p w14:paraId="3C686397"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w:t>
      </w:r>
    </w:p>
    <w:p w14:paraId="0BC165DC" w14:textId="77777777" w:rsidR="005F4823" w:rsidRPr="00830897" w:rsidRDefault="005F4823" w:rsidP="005F4823">
      <w:pPr>
        <w:overflowPunct/>
        <w:spacing w:after="60"/>
        <w:rPr>
          <w:rFonts w:asciiTheme="minorHAnsi" w:eastAsiaTheme="minorEastAsia" w:hAnsiTheme="minorHAnsi" w:cstheme="minorBidi"/>
          <w:sz w:val="20"/>
          <w:szCs w:val="20"/>
          <w:lang w:val="en-GB"/>
        </w:rPr>
      </w:pPr>
      <w:r w:rsidRPr="00830897">
        <w:rPr>
          <w:rFonts w:asciiTheme="minorHAnsi" w:eastAsiaTheme="minorEastAsia" w:hAnsiTheme="minorHAnsi" w:cstheme="minorBidi"/>
          <w:sz w:val="20"/>
          <w:szCs w:val="20"/>
          <w:lang w:val="en-GB"/>
        </w:rPr>
        <w:t>….</w:t>
      </w:r>
    </w:p>
    <w:p w14:paraId="156D5FC6" w14:textId="77777777" w:rsidR="005F4823" w:rsidRPr="00830897" w:rsidRDefault="005F4823" w:rsidP="005F4823">
      <w:pPr>
        <w:overflowPunct/>
        <w:rPr>
          <w:rFonts w:asciiTheme="minorHAnsi" w:eastAsiaTheme="minorEastAsia" w:hAnsiTheme="minorHAnsi" w:cstheme="minorBidi"/>
          <w:lang w:val="en-GB"/>
        </w:rPr>
        <w:sectPr w:rsidR="005F4823" w:rsidRPr="00830897" w:rsidSect="003B6C76">
          <w:type w:val="continuous"/>
          <w:pgSz w:w="11906" w:h="16838"/>
          <w:pgMar w:top="1417" w:right="1417" w:bottom="1134" w:left="1417" w:header="708" w:footer="708" w:gutter="0"/>
          <w:cols w:num="2" w:space="708"/>
          <w:docGrid w:linePitch="360"/>
        </w:sectPr>
      </w:pPr>
    </w:p>
    <w:p w14:paraId="35FBD2B8" w14:textId="224D7EA3" w:rsidR="005F4823" w:rsidRPr="00830897" w:rsidRDefault="005F4823" w:rsidP="00CA4F11">
      <w:pPr>
        <w:keepNext/>
        <w:keepLines/>
        <w:overflowPunct/>
        <w:spacing w:before="120" w:after="120"/>
        <w:outlineLvl w:val="0"/>
        <w:rPr>
          <w:rFonts w:asciiTheme="majorHAnsi" w:eastAsiaTheme="majorEastAsia" w:hAnsiTheme="majorHAnsi" w:cstheme="majorBidi"/>
          <w:color w:val="1F3864" w:themeColor="accent1" w:themeShade="80"/>
          <w:sz w:val="32"/>
          <w:szCs w:val="32"/>
          <w:lang w:val="en-GB"/>
        </w:rPr>
      </w:pPr>
      <w:r w:rsidRPr="00830897">
        <w:rPr>
          <w:rFonts w:asciiTheme="majorHAnsi" w:eastAsiaTheme="majorEastAsia" w:hAnsiTheme="majorHAnsi" w:cstheme="majorBidi"/>
          <w:color w:val="1F3864" w:themeColor="accent1" w:themeShade="80"/>
          <w:sz w:val="32"/>
          <w:szCs w:val="32"/>
          <w:lang w:val="en-GB"/>
        </w:rPr>
        <w:lastRenderedPageBreak/>
        <w:t>Handout C: My Relationships</w:t>
      </w:r>
    </w:p>
    <w:p w14:paraId="18CFA394" w14:textId="2CDD916A" w:rsidR="005F4823" w:rsidRPr="00830897" w:rsidRDefault="005F4823" w:rsidP="005F4823">
      <w:pPr>
        <w:overflowPunct/>
        <w:jc w:val="both"/>
        <w:rPr>
          <w:rFonts w:eastAsia="NSimSun" w:cs="Arial"/>
          <w:kern w:val="2"/>
          <w:sz w:val="24"/>
          <w:szCs w:val="24"/>
          <w:lang w:val="en-GB" w:eastAsia="zh-CN"/>
        </w:rPr>
      </w:pPr>
      <w:r w:rsidRPr="00830897">
        <w:rPr>
          <w:rFonts w:eastAsia="NSimSun" w:cs="Arial"/>
          <w:kern w:val="2"/>
          <w:lang w:val="en-GB" w:eastAsia="zh-CN"/>
        </w:rPr>
        <w:t>How do I experience my relationships? Fill each segment with a colo</w:t>
      </w:r>
      <w:r w:rsidR="00830897" w:rsidRPr="00830897">
        <w:rPr>
          <w:rFonts w:eastAsia="NSimSun" w:cs="Arial"/>
          <w:kern w:val="2"/>
          <w:lang w:val="en-GB" w:eastAsia="zh-CN"/>
        </w:rPr>
        <w:t>u</w:t>
      </w:r>
      <w:r w:rsidRPr="00830897">
        <w:rPr>
          <w:rFonts w:eastAsia="NSimSun" w:cs="Arial"/>
          <w:kern w:val="2"/>
          <w:lang w:val="en-GB" w:eastAsia="zh-CN"/>
        </w:rPr>
        <w:t>r: The lighter the colo</w:t>
      </w:r>
      <w:r w:rsidR="00830897" w:rsidRPr="00830897">
        <w:rPr>
          <w:rFonts w:eastAsia="NSimSun" w:cs="Arial"/>
          <w:kern w:val="2"/>
          <w:lang w:val="en-GB" w:eastAsia="zh-CN"/>
        </w:rPr>
        <w:t>u</w:t>
      </w:r>
      <w:r w:rsidRPr="00830897">
        <w:rPr>
          <w:rFonts w:eastAsia="NSimSun" w:cs="Arial"/>
          <w:kern w:val="2"/>
          <w:lang w:val="en-GB" w:eastAsia="zh-CN"/>
        </w:rPr>
        <w:t>r, the more positive and enriching you perceive the relationship. The darker the colo</w:t>
      </w:r>
      <w:r w:rsidR="00830897" w:rsidRPr="00830897">
        <w:rPr>
          <w:rFonts w:eastAsia="NSimSun" w:cs="Arial"/>
          <w:kern w:val="2"/>
          <w:lang w:val="en-GB" w:eastAsia="zh-CN"/>
        </w:rPr>
        <w:t>u</w:t>
      </w:r>
      <w:r w:rsidRPr="00830897">
        <w:rPr>
          <w:rFonts w:eastAsia="NSimSun" w:cs="Arial"/>
          <w:kern w:val="2"/>
          <w:lang w:val="en-GB" w:eastAsia="zh-CN"/>
        </w:rPr>
        <w:t>r, the more difficult and conflict-laden you perceive the relationship to be.</w:t>
      </w:r>
    </w:p>
    <w:p w14:paraId="70C32A39" w14:textId="4D6DFDD6" w:rsidR="005F4823" w:rsidRPr="00830897" w:rsidRDefault="005F4823" w:rsidP="005F4823">
      <w:pPr>
        <w:overflowPunct/>
        <w:rPr>
          <w:rFonts w:eastAsia="NSimSun" w:cs="Arial"/>
          <w:kern w:val="2"/>
          <w:sz w:val="24"/>
          <w:szCs w:val="24"/>
          <w:lang w:val="en-GB" w:eastAsia="zh-CN"/>
        </w:rPr>
      </w:pPr>
    </w:p>
    <w:p w14:paraId="0A37B529" w14:textId="5B2E6801" w:rsidR="005F4823" w:rsidRPr="00830897" w:rsidRDefault="005F4823" w:rsidP="005F4823">
      <w:pPr>
        <w:overflowPunct/>
        <w:rPr>
          <w:rFonts w:eastAsia="NSimSun" w:cs="Arial"/>
          <w:kern w:val="2"/>
          <w:sz w:val="24"/>
          <w:szCs w:val="24"/>
          <w:lang w:val="en-GB" w:eastAsia="zh-CN"/>
        </w:rPr>
      </w:pPr>
    </w:p>
    <w:p w14:paraId="162DA177" w14:textId="1F342242" w:rsidR="005F4823" w:rsidRPr="00830897" w:rsidRDefault="00267F63" w:rsidP="005F4823">
      <w:pPr>
        <w:overflowPunct/>
        <w:rPr>
          <w:rFonts w:eastAsia="NSimSun" w:cs="Arial"/>
          <w:kern w:val="2"/>
          <w:sz w:val="24"/>
          <w:szCs w:val="24"/>
          <w:lang w:val="en-GB" w:eastAsia="zh-CN"/>
        </w:rPr>
      </w:pPr>
      <w:r w:rsidRPr="00830897">
        <w:rPr>
          <w:noProof/>
          <w:lang w:val="en-GB"/>
        </w:rPr>
        <w:drawing>
          <wp:anchor distT="0" distB="0" distL="114300" distR="114300" simplePos="0" relativeHeight="251658240" behindDoc="0" locked="0" layoutInCell="1" allowOverlap="1" wp14:anchorId="5C640A6A" wp14:editId="7861620A">
            <wp:simplePos x="0" y="0"/>
            <wp:positionH relativeFrom="column">
              <wp:posOffset>-864235</wp:posOffset>
            </wp:positionH>
            <wp:positionV relativeFrom="paragraph">
              <wp:posOffset>371385</wp:posOffset>
            </wp:positionV>
            <wp:extent cx="7523480" cy="4780280"/>
            <wp:effectExtent l="0" t="0" r="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523480" cy="4780280"/>
                    </a:xfrm>
                    <a:prstGeom prst="rect">
                      <a:avLst/>
                    </a:prstGeom>
                    <a:noFill/>
                  </pic:spPr>
                </pic:pic>
              </a:graphicData>
            </a:graphic>
            <wp14:sizeRelH relativeFrom="page">
              <wp14:pctWidth>0</wp14:pctWidth>
            </wp14:sizeRelH>
            <wp14:sizeRelV relativeFrom="page">
              <wp14:pctHeight>0</wp14:pctHeight>
            </wp14:sizeRelV>
          </wp:anchor>
        </w:drawing>
      </w:r>
    </w:p>
    <w:p w14:paraId="6F981537" w14:textId="1FF63268" w:rsidR="005F4823" w:rsidRPr="00830897" w:rsidRDefault="005F4823" w:rsidP="005F4823">
      <w:pPr>
        <w:keepNext/>
        <w:keepLines/>
        <w:overflowPunct/>
        <w:spacing w:before="240" w:after="120"/>
        <w:outlineLvl w:val="0"/>
        <w:rPr>
          <w:rFonts w:asciiTheme="majorHAnsi" w:eastAsiaTheme="majorEastAsia" w:hAnsiTheme="majorHAnsi" w:cstheme="majorBidi"/>
          <w:color w:val="1F3864" w:themeColor="accent1" w:themeShade="80"/>
          <w:sz w:val="32"/>
          <w:szCs w:val="32"/>
          <w:lang w:val="en-GB"/>
        </w:rPr>
      </w:pPr>
    </w:p>
    <w:p w14:paraId="3872C7A8" w14:textId="4D75ADC4" w:rsidR="005F4823" w:rsidRPr="00830897" w:rsidRDefault="005F4823" w:rsidP="005F4823">
      <w:pPr>
        <w:overflowPunct/>
        <w:rPr>
          <w:rFonts w:asciiTheme="majorHAnsi" w:eastAsiaTheme="majorEastAsia" w:hAnsiTheme="majorHAnsi" w:cstheme="majorBidi"/>
          <w:color w:val="1F3864" w:themeColor="accent1" w:themeShade="80"/>
          <w:sz w:val="32"/>
          <w:szCs w:val="32"/>
          <w:lang w:val="en-GB"/>
        </w:rPr>
      </w:pPr>
    </w:p>
    <w:p w14:paraId="2662486E" w14:textId="43AB8144" w:rsidR="005F4823" w:rsidRPr="00830897" w:rsidRDefault="005F4823" w:rsidP="005F4823">
      <w:pPr>
        <w:overflowPunct/>
        <w:rPr>
          <w:rFonts w:asciiTheme="minorHAnsi" w:eastAsiaTheme="minorEastAsia" w:hAnsiTheme="minorHAnsi" w:cstheme="minorBidi"/>
          <w:lang w:val="en-GB"/>
        </w:rPr>
      </w:pPr>
    </w:p>
    <w:p w14:paraId="238179FB" w14:textId="158B61D0" w:rsidR="00DA4FE8" w:rsidRPr="00830897" w:rsidRDefault="00DA4FE8" w:rsidP="00595613">
      <w:pPr>
        <w:rPr>
          <w:lang w:val="en-GB"/>
        </w:rPr>
      </w:pPr>
    </w:p>
    <w:sectPr w:rsidR="00DA4FE8" w:rsidRPr="00830897">
      <w:headerReference w:type="default" r:id="rId17"/>
      <w:footerReference w:type="default" r:id="rId18"/>
      <w:pgSz w:w="11906" w:h="16838"/>
      <w:pgMar w:top="1417" w:right="1417" w:bottom="1134"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0441A6" w14:textId="77777777" w:rsidR="00E73132" w:rsidRDefault="00E73132">
      <w:r>
        <w:separator/>
      </w:r>
    </w:p>
  </w:endnote>
  <w:endnote w:type="continuationSeparator" w:id="0">
    <w:p w14:paraId="6326908A" w14:textId="77777777" w:rsidR="00E73132" w:rsidRDefault="00E73132">
      <w:r>
        <w:continuationSeparator/>
      </w:r>
    </w:p>
  </w:endnote>
  <w:endnote w:type="continuationNotice" w:id="1">
    <w:p w14:paraId="32ADB55F" w14:textId="77777777" w:rsidR="00E73132" w:rsidRDefault="00E73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6087796"/>
      <w:docPartObj>
        <w:docPartGallery w:val="Page Numbers (Bottom of Page)"/>
        <w:docPartUnique/>
      </w:docPartObj>
    </w:sdtPr>
    <w:sdtEndPr/>
    <w:sdtContent>
      <w:p w14:paraId="44CEACFF" w14:textId="77777777" w:rsidR="005F4823" w:rsidRDefault="005F4823">
        <w:pPr>
          <w:pStyle w:val="Fuzeile"/>
          <w:jc w:val="center"/>
        </w:pPr>
        <w:r>
          <w:fldChar w:fldCharType="begin"/>
        </w:r>
        <w:r>
          <w:instrText>PAGE   \* MERGEFORMAT</w:instrText>
        </w:r>
        <w:r>
          <w:fldChar w:fldCharType="separate"/>
        </w:r>
        <w:r>
          <w:t>2</w:t>
        </w:r>
        <w:r>
          <w:fldChar w:fldCharType="end"/>
        </w:r>
      </w:p>
    </w:sdtContent>
  </w:sdt>
  <w:p w14:paraId="47CF825C" w14:textId="77777777" w:rsidR="005F4823" w:rsidRDefault="005F482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F414C" w14:textId="77777777" w:rsidR="00DA4FE8" w:rsidRDefault="00DA4F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B7F076" w14:textId="77777777" w:rsidR="00E73132" w:rsidRDefault="00E73132">
      <w:r>
        <w:separator/>
      </w:r>
    </w:p>
  </w:footnote>
  <w:footnote w:type="continuationSeparator" w:id="0">
    <w:p w14:paraId="1A16F6F3" w14:textId="77777777" w:rsidR="00E73132" w:rsidRDefault="00E73132">
      <w:r>
        <w:continuationSeparator/>
      </w:r>
    </w:p>
  </w:footnote>
  <w:footnote w:type="continuationNotice" w:id="1">
    <w:p w14:paraId="4494B781" w14:textId="77777777" w:rsidR="00E73132" w:rsidRDefault="00E73132"/>
  </w:footnote>
  <w:footnote w:id="2">
    <w:p w14:paraId="0C9FE77B" w14:textId="77777777" w:rsidR="00DA4FE8" w:rsidRPr="00953A7B" w:rsidRDefault="00BD6417">
      <w:pPr>
        <w:pStyle w:val="Funotentext"/>
        <w:jc w:val="both"/>
        <w:rPr>
          <w:lang w:val="en-GB"/>
        </w:rPr>
      </w:pPr>
      <w:r>
        <w:rPr>
          <w:rStyle w:val="FootnoteCharacters"/>
        </w:rPr>
        <w:footnoteRef/>
      </w:r>
      <w:r>
        <w:rPr>
          <w:lang w:val="en-GB"/>
        </w:rPr>
        <w:t xml:space="preserve"> As mentioned in the introduction, using it for self-reflection requires some adjustments. In this case, it is especially worthwhile to record the answers in writing.</w:t>
      </w:r>
    </w:p>
  </w:footnote>
  <w:footnote w:id="3">
    <w:p w14:paraId="6D800F68" w14:textId="77777777" w:rsidR="00DA4FE8" w:rsidRPr="00953A7B" w:rsidRDefault="00BD6417">
      <w:pPr>
        <w:pStyle w:val="Funotentext"/>
        <w:jc w:val="both"/>
        <w:rPr>
          <w:lang w:val="en-GB"/>
        </w:rPr>
      </w:pPr>
      <w:r>
        <w:rPr>
          <w:rStyle w:val="FootnoteCharacters"/>
        </w:rPr>
        <w:footnoteRef/>
      </w:r>
      <w:r>
        <w:rPr>
          <w:lang w:val="en-GB"/>
        </w:rPr>
        <w:t xml:space="preserve"> Of course, time can also be made available for these tasks during the interview.</w:t>
      </w:r>
    </w:p>
  </w:footnote>
  <w:footnote w:id="4">
    <w:p w14:paraId="64DBEBAF" w14:textId="77777777" w:rsidR="00DA4FE8" w:rsidRPr="00953A7B" w:rsidRDefault="00BD6417">
      <w:pPr>
        <w:pStyle w:val="Funotentext"/>
        <w:jc w:val="both"/>
        <w:rPr>
          <w:lang w:val="en-GB"/>
        </w:rPr>
      </w:pPr>
      <w:r>
        <w:rPr>
          <w:rStyle w:val="FootnoteCharacters"/>
        </w:rPr>
        <w:footnoteRef/>
      </w:r>
      <w:r>
        <w:rPr>
          <w:lang w:val="en-GB"/>
        </w:rPr>
        <w:t xml:space="preserve"> Of course, other passages of Scripture lend themselves for this as well.</w:t>
      </w:r>
    </w:p>
  </w:footnote>
  <w:footnote w:id="5">
    <w:p w14:paraId="63ED8FC9" w14:textId="77777777" w:rsidR="00DA4FE8" w:rsidRPr="00953A7B" w:rsidRDefault="00BD6417">
      <w:pPr>
        <w:pStyle w:val="Funotentext"/>
        <w:jc w:val="both"/>
        <w:rPr>
          <w:lang w:val="en-GB"/>
        </w:rPr>
      </w:pPr>
      <w:r>
        <w:rPr>
          <w:rStyle w:val="FootnoteCharacters"/>
        </w:rPr>
        <w:footnoteRef/>
      </w:r>
      <w:r>
        <w:rPr>
          <w:lang w:val="en-GB"/>
        </w:rPr>
        <w:t xml:space="preserve"> In case you need it, here is some help to understand the link to the ORE tool. The biblical text emphasises that the younger son, in his deep distress, reflects on his situation and draws conclusions from it, on the basis of which he makes a radical change. Some of the questions I have asked myself in my reflection are: How did the conversation between the father and the son go? What was the atmosphere when the younger son made his request? What may have been his motives? What was the relationship between the two brothers and the father? Why did he spend all the money? To what extent was he seeking recognition? What feelings (in addition to hunger) came when he ended up with the pigs? How long did he think before he made his decision to go home? How did he feel afterwards? What were his feelings and thoughts on the way back? Etc.</w:t>
      </w:r>
    </w:p>
  </w:footnote>
  <w:footnote w:id="6">
    <w:p w14:paraId="2BB1EB7C" w14:textId="50295331" w:rsidR="00DA4FE8" w:rsidRPr="00953A7B" w:rsidRDefault="00BD6417">
      <w:pPr>
        <w:pStyle w:val="Funotentext"/>
        <w:jc w:val="both"/>
        <w:rPr>
          <w:lang w:val="en-GB"/>
        </w:rPr>
      </w:pPr>
      <w:r>
        <w:rPr>
          <w:rStyle w:val="FootnoteCharacters"/>
        </w:rPr>
        <w:footnoteRef/>
      </w:r>
      <w:r>
        <w:rPr>
          <w:lang w:val="en-GB"/>
        </w:rPr>
        <w:t xml:space="preserve"> In no way should the conversation evoke the feeling of a test or be perceived as </w:t>
      </w:r>
      <w:r w:rsidR="00CA4F11">
        <w:rPr>
          <w:lang w:val="en-GB"/>
        </w:rPr>
        <w:t>a quiz</w:t>
      </w:r>
      <w:r>
        <w:rPr>
          <w:lang w:val="en-GB"/>
        </w:rPr>
        <w:t>.</w:t>
      </w:r>
    </w:p>
  </w:footnote>
  <w:footnote w:id="7">
    <w:p w14:paraId="63A3C93D" w14:textId="77777777" w:rsidR="00DA4FE8" w:rsidRPr="00953A7B" w:rsidRDefault="00BD6417">
      <w:pPr>
        <w:pStyle w:val="Funotentext"/>
        <w:jc w:val="both"/>
        <w:rPr>
          <w:lang w:val="en-GB"/>
        </w:rPr>
      </w:pPr>
      <w:r>
        <w:rPr>
          <w:rStyle w:val="FootnoteCharacters"/>
        </w:rPr>
        <w:footnoteRef/>
      </w:r>
      <w:r>
        <w:rPr>
          <w:lang w:val="en-GB"/>
        </w:rPr>
        <w:t xml:space="preserve"> The aim should be to strengthen and deepen their relationship with God, not doing more for God.</w:t>
      </w:r>
    </w:p>
  </w:footnote>
  <w:footnote w:id="8">
    <w:p w14:paraId="1D6C1728" w14:textId="77777777" w:rsidR="00DA4FE8" w:rsidRPr="00953A7B" w:rsidRDefault="00BD6417">
      <w:pPr>
        <w:pStyle w:val="Funotentext"/>
        <w:jc w:val="both"/>
        <w:rPr>
          <w:lang w:val="en-GB"/>
        </w:rPr>
      </w:pPr>
      <w:r>
        <w:rPr>
          <w:rStyle w:val="FootnoteCharacters"/>
        </w:rPr>
        <w:footnoteRef/>
      </w:r>
      <w:r>
        <w:rPr>
          <w:lang w:val="en-GB"/>
        </w:rPr>
        <w:t xml:space="preserve"> We repeat: Under no circumstances should the conversation evoke the feeling of a test or be perceived as a quiz.</w:t>
      </w:r>
    </w:p>
  </w:footnote>
  <w:footnote w:id="9">
    <w:p w14:paraId="56C125E2" w14:textId="77777777" w:rsidR="00DA4FE8" w:rsidRPr="00953A7B" w:rsidRDefault="00BD6417">
      <w:pPr>
        <w:pStyle w:val="Funotentext"/>
        <w:jc w:val="both"/>
        <w:rPr>
          <w:lang w:val="en-GB"/>
        </w:rPr>
      </w:pPr>
      <w:r>
        <w:rPr>
          <w:rStyle w:val="FootnoteCharacters"/>
        </w:rPr>
        <w:footnoteRef/>
      </w:r>
      <w:r>
        <w:rPr>
          <w:lang w:val="en-GB"/>
        </w:rPr>
        <w:t xml:space="preserve"> Even just noticing it and being happy about it is a form of celebration. You can thank God or tell a friend about it. </w:t>
      </w:r>
      <w:r w:rsidR="00C03E7C">
        <w:rPr>
          <w:lang w:val="en-GB"/>
        </w:rPr>
        <w:t>You can pop open a bottle</w:t>
      </w:r>
      <w:r>
        <w:rPr>
          <w:lang w:val="en-GB"/>
        </w:rPr>
        <w:t>, etc.</w:t>
      </w:r>
    </w:p>
  </w:footnote>
  <w:footnote w:id="10">
    <w:p w14:paraId="4AD72C76" w14:textId="77777777" w:rsidR="00DA4FE8" w:rsidRPr="00953A7B" w:rsidRDefault="00BD6417">
      <w:pPr>
        <w:pStyle w:val="Funotentext"/>
        <w:jc w:val="both"/>
        <w:rPr>
          <w:lang w:val="en-GB"/>
        </w:rPr>
      </w:pPr>
      <w:r>
        <w:rPr>
          <w:rStyle w:val="FootnoteCharacters"/>
        </w:rPr>
        <w:footnoteRef/>
      </w:r>
      <w:r w:rsidR="002712E9">
        <w:rPr>
          <w:lang w:val="en-GB"/>
        </w:rPr>
        <w:t xml:space="preserve"> Use </w:t>
      </w:r>
      <w:r>
        <w:rPr>
          <w:lang w:val="en-GB"/>
        </w:rPr>
        <w:t>the acronym SMART, which stands for the following criteria: S = Specific, M = Measurable, A = Attainable/Achievable, R = Realistic, T = Time-Bound.</w:t>
      </w:r>
    </w:p>
  </w:footnote>
  <w:footnote w:id="11">
    <w:p w14:paraId="3BD19125" w14:textId="77777777" w:rsidR="00DA4FE8" w:rsidRPr="00953A7B" w:rsidRDefault="00BD6417">
      <w:pPr>
        <w:pStyle w:val="Funotentext"/>
        <w:jc w:val="both"/>
        <w:rPr>
          <w:lang w:val="en-GB"/>
        </w:rPr>
      </w:pPr>
      <w:r>
        <w:rPr>
          <w:rStyle w:val="FootnoteCharacters"/>
        </w:rPr>
        <w:footnoteRef/>
      </w:r>
      <w:r>
        <w:rPr>
          <w:lang w:val="en-GB"/>
        </w:rPr>
        <w:t xml:space="preserve"> For example, Aaron’s blessing in Numbers 6:24-26.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4136C" w14:textId="77777777" w:rsidR="00DA4FE8" w:rsidRDefault="00DA4F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28CF"/>
    <w:multiLevelType w:val="multilevel"/>
    <w:tmpl w:val="FFFFFFFF"/>
    <w:lvl w:ilvl="0">
      <w:start w:val="1"/>
      <w:numFmt w:val="lowerRoman"/>
      <w:lvlText w:val="%1."/>
      <w:lvlJc w:val="left"/>
      <w:pPr>
        <w:ind w:left="720" w:hanging="360"/>
      </w:pPr>
    </w:lvl>
    <w:lvl w:ilvl="1">
      <w:start w:val="1"/>
      <w:numFmt w:val="lowerRoman"/>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C00542"/>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F991459"/>
    <w:multiLevelType w:val="multilevel"/>
    <w:tmpl w:val="FFFFFFFF"/>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78C7827"/>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1BF627A"/>
    <w:multiLevelType w:val="multilevel"/>
    <w:tmpl w:val="FFFFFFFF"/>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FED4FAC"/>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39622578"/>
    <w:multiLevelType w:val="hybridMultilevel"/>
    <w:tmpl w:val="B9405E8E"/>
    <w:lvl w:ilvl="0" w:tplc="5BA0A014">
      <w:start w:val="1"/>
      <w:numFmt w:val="decimal"/>
      <w:lvlText w:val="%1."/>
      <w:lvlJc w:val="left"/>
      <w:pPr>
        <w:ind w:left="36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03911C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24A468E"/>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4FB22F9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9379AB"/>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46E5294"/>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588245BD"/>
    <w:multiLevelType w:val="multilevel"/>
    <w:tmpl w:val="FFFFFFFF"/>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5F800B6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0A1487C"/>
    <w:multiLevelType w:val="multilevel"/>
    <w:tmpl w:val="FFFFFFFF"/>
    <w:lvl w:ilvl="0">
      <w:start w:val="1"/>
      <w:numFmt w:val="decimal"/>
      <w:lvlText w:val="%1."/>
      <w:lvlJc w:val="left"/>
      <w:pPr>
        <w:ind w:left="720" w:hanging="360"/>
      </w:pPr>
    </w:lvl>
    <w:lvl w:ilvl="1">
      <w:start w:val="1"/>
      <w:numFmt w:val="lowerRoman"/>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7B85D99"/>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AB6108E"/>
    <w:multiLevelType w:val="multilevel"/>
    <w:tmpl w:val="FFFFFFFF"/>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25D39DD"/>
    <w:multiLevelType w:val="multilevel"/>
    <w:tmpl w:val="FFFFFFFF"/>
    <w:lvl w:ilvl="0">
      <w:start w:val="1"/>
      <w:numFmt w:val="lowerRoman"/>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863346C"/>
    <w:multiLevelType w:val="multilevel"/>
    <w:tmpl w:val="FFFFFFFF"/>
    <w:lvl w:ilvl="0">
      <w:start w:val="1"/>
      <w:numFmt w:val="lowerRoman"/>
      <w:lvlText w:val="%1."/>
      <w:lvlJc w:val="left"/>
      <w:pPr>
        <w:ind w:left="720" w:hanging="360"/>
      </w:pPr>
    </w:lvl>
    <w:lvl w:ilvl="1">
      <w:start w:val="1"/>
      <w:numFmt w:val="lowerRoman"/>
      <w:lvlText w:val="%2."/>
      <w:lvlJc w:val="left"/>
      <w:pPr>
        <w:ind w:left="1440" w:hanging="360"/>
      </w:p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B640AFE"/>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E6961B1"/>
    <w:multiLevelType w:val="hybridMultilevel"/>
    <w:tmpl w:val="26E443BC"/>
    <w:lvl w:ilvl="0" w:tplc="25ACB96C">
      <w:start w:val="1"/>
      <w:numFmt w:val="decimal"/>
      <w:pStyle w:val="berschrift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5"/>
  </w:num>
  <w:num w:numId="5">
    <w:abstractNumId w:val="9"/>
  </w:num>
  <w:num w:numId="6">
    <w:abstractNumId w:val="19"/>
  </w:num>
  <w:num w:numId="7">
    <w:abstractNumId w:val="16"/>
  </w:num>
  <w:num w:numId="8">
    <w:abstractNumId w:val="8"/>
  </w:num>
  <w:num w:numId="9">
    <w:abstractNumId w:val="15"/>
  </w:num>
  <w:num w:numId="10">
    <w:abstractNumId w:val="2"/>
  </w:num>
  <w:num w:numId="11">
    <w:abstractNumId w:val="10"/>
  </w:num>
  <w:num w:numId="12">
    <w:abstractNumId w:val="17"/>
  </w:num>
  <w:num w:numId="13">
    <w:abstractNumId w:val="1"/>
  </w:num>
  <w:num w:numId="14">
    <w:abstractNumId w:val="14"/>
  </w:num>
  <w:num w:numId="15">
    <w:abstractNumId w:val="0"/>
  </w:num>
  <w:num w:numId="16">
    <w:abstractNumId w:val="7"/>
  </w:num>
  <w:num w:numId="17">
    <w:abstractNumId w:val="18"/>
  </w:num>
  <w:num w:numId="18">
    <w:abstractNumId w:val="13"/>
  </w:num>
  <w:num w:numId="19">
    <w:abstractNumId w:val="4"/>
  </w:num>
  <w:num w:numId="20">
    <w:abstractNumId w:val="20"/>
  </w:num>
  <w:num w:numId="21">
    <w:abstractNumId w:val="6"/>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Q2MrcwNjeysLC0MDBU0lEKTi0uzszPAykwqQUAQsespSwAAAA="/>
  </w:docVars>
  <w:rsids>
    <w:rsidRoot w:val="00DA4FE8"/>
    <w:rsid w:val="0002704A"/>
    <w:rsid w:val="00057B72"/>
    <w:rsid w:val="00067419"/>
    <w:rsid w:val="0008406C"/>
    <w:rsid w:val="000D09D0"/>
    <w:rsid w:val="000E467B"/>
    <w:rsid w:val="000E7738"/>
    <w:rsid w:val="00113371"/>
    <w:rsid w:val="00123A16"/>
    <w:rsid w:val="00126A43"/>
    <w:rsid w:val="001508BB"/>
    <w:rsid w:val="00181A46"/>
    <w:rsid w:val="00187D49"/>
    <w:rsid w:val="001A2A5E"/>
    <w:rsid w:val="001B22A6"/>
    <w:rsid w:val="001C2486"/>
    <w:rsid w:val="001C41F3"/>
    <w:rsid w:val="001D303F"/>
    <w:rsid w:val="001D3F95"/>
    <w:rsid w:val="00203A0A"/>
    <w:rsid w:val="00203D9B"/>
    <w:rsid w:val="002109CF"/>
    <w:rsid w:val="002470DA"/>
    <w:rsid w:val="00247F9D"/>
    <w:rsid w:val="00250928"/>
    <w:rsid w:val="002548EB"/>
    <w:rsid w:val="00267F63"/>
    <w:rsid w:val="002712E9"/>
    <w:rsid w:val="00273E11"/>
    <w:rsid w:val="002A5B89"/>
    <w:rsid w:val="002B189C"/>
    <w:rsid w:val="002B5938"/>
    <w:rsid w:val="002C3423"/>
    <w:rsid w:val="002C7AA4"/>
    <w:rsid w:val="002D7F9E"/>
    <w:rsid w:val="002E1708"/>
    <w:rsid w:val="00302F36"/>
    <w:rsid w:val="0033364E"/>
    <w:rsid w:val="00355B8E"/>
    <w:rsid w:val="00356887"/>
    <w:rsid w:val="00363607"/>
    <w:rsid w:val="003874AE"/>
    <w:rsid w:val="00391B80"/>
    <w:rsid w:val="003A1B64"/>
    <w:rsid w:val="003A6186"/>
    <w:rsid w:val="003E33D7"/>
    <w:rsid w:val="003F287B"/>
    <w:rsid w:val="003F3DBA"/>
    <w:rsid w:val="004211E1"/>
    <w:rsid w:val="00432F95"/>
    <w:rsid w:val="00440D4E"/>
    <w:rsid w:val="00447F49"/>
    <w:rsid w:val="0045003A"/>
    <w:rsid w:val="0046401E"/>
    <w:rsid w:val="00481E9A"/>
    <w:rsid w:val="004D7017"/>
    <w:rsid w:val="004E7EED"/>
    <w:rsid w:val="00505900"/>
    <w:rsid w:val="00506C9A"/>
    <w:rsid w:val="00515694"/>
    <w:rsid w:val="00524A63"/>
    <w:rsid w:val="0054419A"/>
    <w:rsid w:val="0057410B"/>
    <w:rsid w:val="00575A51"/>
    <w:rsid w:val="00590558"/>
    <w:rsid w:val="005912BC"/>
    <w:rsid w:val="00595613"/>
    <w:rsid w:val="005A5AA4"/>
    <w:rsid w:val="005C44F8"/>
    <w:rsid w:val="005D76CD"/>
    <w:rsid w:val="005E3876"/>
    <w:rsid w:val="005F4823"/>
    <w:rsid w:val="005F5E71"/>
    <w:rsid w:val="006204B4"/>
    <w:rsid w:val="006416A9"/>
    <w:rsid w:val="006810CE"/>
    <w:rsid w:val="00693C11"/>
    <w:rsid w:val="006D125A"/>
    <w:rsid w:val="006E528B"/>
    <w:rsid w:val="00712CDF"/>
    <w:rsid w:val="00714104"/>
    <w:rsid w:val="007411BA"/>
    <w:rsid w:val="00743D48"/>
    <w:rsid w:val="00745428"/>
    <w:rsid w:val="00780965"/>
    <w:rsid w:val="00790189"/>
    <w:rsid w:val="00796CED"/>
    <w:rsid w:val="007A3487"/>
    <w:rsid w:val="007D0A32"/>
    <w:rsid w:val="007F7A3E"/>
    <w:rsid w:val="008076AE"/>
    <w:rsid w:val="00811324"/>
    <w:rsid w:val="00817758"/>
    <w:rsid w:val="00830091"/>
    <w:rsid w:val="00830897"/>
    <w:rsid w:val="00832EC8"/>
    <w:rsid w:val="00836263"/>
    <w:rsid w:val="00836BC4"/>
    <w:rsid w:val="00861D2D"/>
    <w:rsid w:val="00871244"/>
    <w:rsid w:val="008767EE"/>
    <w:rsid w:val="008A5851"/>
    <w:rsid w:val="008B0FC0"/>
    <w:rsid w:val="008B326B"/>
    <w:rsid w:val="008B416F"/>
    <w:rsid w:val="008C5EFD"/>
    <w:rsid w:val="009232F4"/>
    <w:rsid w:val="00951C8A"/>
    <w:rsid w:val="00953A7B"/>
    <w:rsid w:val="009648B7"/>
    <w:rsid w:val="00981559"/>
    <w:rsid w:val="00985A55"/>
    <w:rsid w:val="009972FC"/>
    <w:rsid w:val="009B01DA"/>
    <w:rsid w:val="009C7803"/>
    <w:rsid w:val="009D46B4"/>
    <w:rsid w:val="009E1454"/>
    <w:rsid w:val="009E34AB"/>
    <w:rsid w:val="009E4EF3"/>
    <w:rsid w:val="009E5A66"/>
    <w:rsid w:val="00A05BB8"/>
    <w:rsid w:val="00A4672C"/>
    <w:rsid w:val="00A52845"/>
    <w:rsid w:val="00A54BB7"/>
    <w:rsid w:val="00A8654D"/>
    <w:rsid w:val="00A90E67"/>
    <w:rsid w:val="00AC612C"/>
    <w:rsid w:val="00AC737A"/>
    <w:rsid w:val="00AD71EC"/>
    <w:rsid w:val="00B0622E"/>
    <w:rsid w:val="00B533D5"/>
    <w:rsid w:val="00B63D5B"/>
    <w:rsid w:val="00B7183C"/>
    <w:rsid w:val="00B748D4"/>
    <w:rsid w:val="00B76C62"/>
    <w:rsid w:val="00B80110"/>
    <w:rsid w:val="00BB606A"/>
    <w:rsid w:val="00BD3B19"/>
    <w:rsid w:val="00BD6417"/>
    <w:rsid w:val="00BE1300"/>
    <w:rsid w:val="00C03E7C"/>
    <w:rsid w:val="00C06DA9"/>
    <w:rsid w:val="00C4124E"/>
    <w:rsid w:val="00C806A8"/>
    <w:rsid w:val="00CA4F11"/>
    <w:rsid w:val="00CB114E"/>
    <w:rsid w:val="00CC1F2E"/>
    <w:rsid w:val="00D320A8"/>
    <w:rsid w:val="00D80136"/>
    <w:rsid w:val="00DA4FE8"/>
    <w:rsid w:val="00DD0BB5"/>
    <w:rsid w:val="00DE2CB1"/>
    <w:rsid w:val="00E12510"/>
    <w:rsid w:val="00E32C3F"/>
    <w:rsid w:val="00E666B8"/>
    <w:rsid w:val="00E7017E"/>
    <w:rsid w:val="00E73132"/>
    <w:rsid w:val="00E857D1"/>
    <w:rsid w:val="00E94F1F"/>
    <w:rsid w:val="00E96C60"/>
    <w:rsid w:val="00EA756F"/>
    <w:rsid w:val="00EA7AE3"/>
    <w:rsid w:val="00EB71FE"/>
    <w:rsid w:val="00EC4735"/>
    <w:rsid w:val="00F04FC6"/>
    <w:rsid w:val="00F27DAF"/>
    <w:rsid w:val="00F363FF"/>
    <w:rsid w:val="00F67CE2"/>
    <w:rsid w:val="00F7694D"/>
    <w:rsid w:val="00FA7C44"/>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50097"/>
  <w15:docId w15:val="{FA5DF8E1-07C8-144E-9F1E-DDA1111B0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egoe UI" w:hAnsi="Calibri" w:cs="Tahoma"/>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pPr>
    <w:rPr>
      <w:sz w:val="22"/>
    </w:rPr>
  </w:style>
  <w:style w:type="paragraph" w:styleId="berschrift1">
    <w:name w:val="heading 1"/>
    <w:basedOn w:val="Standard"/>
    <w:next w:val="Standard"/>
    <w:uiPriority w:val="9"/>
    <w:qFormat/>
    <w:rsid w:val="00CA4F11"/>
    <w:pPr>
      <w:keepNext/>
      <w:keepLines/>
      <w:numPr>
        <w:numId w:val="20"/>
      </w:numPr>
      <w:spacing w:before="120" w:after="120"/>
      <w:ind w:left="357" w:hanging="357"/>
      <w:outlineLvl w:val="0"/>
    </w:pPr>
    <w:rPr>
      <w:rFonts w:ascii="Calibri Light" w:hAnsi="Calibri Light"/>
      <w:color w:val="1F3864"/>
      <w:sz w:val="32"/>
      <w:szCs w:val="32"/>
    </w:rPr>
  </w:style>
  <w:style w:type="paragraph" w:styleId="berschrift2">
    <w:name w:val="heading 2"/>
    <w:basedOn w:val="berschrift1"/>
    <w:next w:val="Standard"/>
    <w:uiPriority w:val="9"/>
    <w:unhideWhenUsed/>
    <w:qFormat/>
    <w:rsid w:val="00C06DA9"/>
    <w:pPr>
      <w:numPr>
        <w:numId w:val="0"/>
      </w:numPr>
      <w:spacing w:before="40"/>
      <w:outlineLvl w:val="1"/>
    </w:pPr>
    <w:rPr>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qFormat/>
  </w:style>
  <w:style w:type="character" w:customStyle="1" w:styleId="FuzeileZchn">
    <w:name w:val="Fußzeile Zchn"/>
    <w:basedOn w:val="Absatz-Standardschriftart"/>
    <w:uiPriority w:val="99"/>
    <w:qFormat/>
  </w:style>
  <w:style w:type="character" w:customStyle="1" w:styleId="FunotentextZchn">
    <w:name w:val="Fußnotentext Zchn"/>
    <w:basedOn w:val="Absatz-Standardschriftart"/>
    <w:qFormat/>
    <w:rPr>
      <w:sz w:val="20"/>
      <w:szCs w:val="20"/>
    </w:rPr>
  </w:style>
  <w:style w:type="character" w:customStyle="1" w:styleId="FootnoteCharacters">
    <w:name w:val="Footnote Characters"/>
    <w:basedOn w:val="Absatz-Standardschriftart"/>
    <w:qFormat/>
    <w:rPr>
      <w:vertAlign w:val="superscript"/>
    </w:rPr>
  </w:style>
  <w:style w:type="character" w:customStyle="1" w:styleId="FootnoteAnchor">
    <w:name w:val="Footnote Anchor"/>
    <w:rPr>
      <w:vertAlign w:val="superscript"/>
    </w:rPr>
  </w:style>
  <w:style w:type="character" w:customStyle="1" w:styleId="TitelZchn">
    <w:name w:val="Titel Zchn"/>
    <w:basedOn w:val="Absatz-Standardschriftart"/>
    <w:qFormat/>
    <w:rPr>
      <w:rFonts w:ascii="Calibri Light" w:eastAsia="Segoe UI" w:hAnsi="Calibri Light" w:cs="Tahoma"/>
      <w:spacing w:val="-10"/>
      <w:kern w:val="2"/>
      <w:sz w:val="56"/>
      <w:szCs w:val="56"/>
    </w:rPr>
  </w:style>
  <w:style w:type="character" w:customStyle="1" w:styleId="berschrift1Zchn">
    <w:name w:val="Überschrift 1 Zchn"/>
    <w:basedOn w:val="Absatz-Standardschriftart"/>
    <w:qFormat/>
    <w:rPr>
      <w:rFonts w:ascii="Calibri Light" w:eastAsia="Segoe UI" w:hAnsi="Calibri Light" w:cs="Tahoma"/>
      <w:color w:val="1F3864"/>
      <w:sz w:val="32"/>
      <w:szCs w:val="32"/>
    </w:rPr>
  </w:style>
  <w:style w:type="character" w:customStyle="1" w:styleId="berschrift2Zchn">
    <w:name w:val="Überschrift 2 Zchn"/>
    <w:basedOn w:val="Absatz-Standardschriftart"/>
    <w:qFormat/>
    <w:rPr>
      <w:rFonts w:ascii="Calibri Light" w:eastAsia="Segoe UI" w:hAnsi="Calibri Light" w:cs="Tahoma"/>
      <w:color w:val="1F3864"/>
      <w:sz w:val="26"/>
      <w:szCs w:val="26"/>
    </w:rPr>
  </w:style>
  <w:style w:type="character" w:customStyle="1" w:styleId="InternetLink">
    <w:name w:val="Internet Link"/>
    <w:basedOn w:val="Absatz-Standardschriftart"/>
    <w:rPr>
      <w:color w:val="0563C1"/>
      <w:u w:val="single"/>
    </w:rPr>
  </w:style>
  <w:style w:type="character" w:styleId="NichtaufgelsteErwhnung">
    <w:name w:val="Unresolved Mention"/>
    <w:basedOn w:val="Absatz-Standardschriftart"/>
    <w:qFormat/>
    <w:rPr>
      <w:color w:val="605E5C"/>
      <w:highlight w:val="lightGray"/>
    </w:rPr>
  </w:style>
  <w:style w:type="character" w:styleId="BesuchterLink">
    <w:name w:val="FollowedHyperlink"/>
    <w:basedOn w:val="Absatz-Standardschriftart"/>
    <w:qFormat/>
    <w:rPr>
      <w:color w:val="954F72"/>
      <w:u w:val="single"/>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Standard"/>
    <w:next w:val="Textkrper"/>
    <w:qFormat/>
    <w:pPr>
      <w:keepNext/>
      <w:spacing w:before="240" w:after="120"/>
    </w:pPr>
    <w:rPr>
      <w:rFonts w:ascii="Liberation Sans" w:eastAsia="Microsoft YaHei" w:hAnsi="Liberation Sans" w:cs="Arial"/>
      <w:sz w:val="28"/>
      <w:szCs w:val="28"/>
    </w:rPr>
  </w:style>
  <w:style w:type="paragraph" w:styleId="Textkrper">
    <w:name w:val="Body Text"/>
    <w:basedOn w:val="Standard"/>
    <w:pPr>
      <w:spacing w:after="140" w:line="276" w:lineRule="auto"/>
    </w:pPr>
  </w:style>
  <w:style w:type="paragraph" w:styleId="Liste">
    <w:name w:val="List"/>
    <w:basedOn w:val="Textkrper"/>
    <w:rPr>
      <w:rFonts w:cs="Arial"/>
    </w:rPr>
  </w:style>
  <w:style w:type="paragraph" w:styleId="Beschriftung">
    <w:name w:val="caption"/>
    <w:basedOn w:val="Standard"/>
    <w:qFormat/>
    <w:pPr>
      <w:suppressLineNumbers/>
      <w:spacing w:before="120" w:after="120"/>
    </w:pPr>
    <w:rPr>
      <w:rFonts w:cs="Arial"/>
      <w:i/>
      <w:iCs/>
      <w:sz w:val="24"/>
      <w:szCs w:val="24"/>
    </w:rPr>
  </w:style>
  <w:style w:type="paragraph" w:customStyle="1" w:styleId="Index">
    <w:name w:val="Index"/>
    <w:basedOn w:val="Standard"/>
    <w:qFormat/>
    <w:pPr>
      <w:suppressLineNumbers/>
    </w:pPr>
    <w:rPr>
      <w:rFonts w:cs="Arial"/>
    </w:rPr>
  </w:style>
  <w:style w:type="paragraph" w:customStyle="1" w:styleId="HeaderandFooter">
    <w:name w:val="Header and Footer"/>
    <w:basedOn w:val="Standard"/>
    <w:qFormat/>
  </w:style>
  <w:style w:type="paragraph" w:styleId="Kopfzeile">
    <w:name w:val="header"/>
    <w:basedOn w:val="Standard"/>
    <w:pPr>
      <w:tabs>
        <w:tab w:val="center" w:pos="4536"/>
        <w:tab w:val="right" w:pos="9072"/>
      </w:tabs>
    </w:pPr>
  </w:style>
  <w:style w:type="paragraph" w:styleId="Fuzeile">
    <w:name w:val="footer"/>
    <w:basedOn w:val="Standard"/>
    <w:uiPriority w:val="99"/>
    <w:pPr>
      <w:tabs>
        <w:tab w:val="center" w:pos="4536"/>
        <w:tab w:val="right" w:pos="9072"/>
      </w:tabs>
    </w:pPr>
  </w:style>
  <w:style w:type="paragraph" w:styleId="Funotentext">
    <w:name w:val="footnote text"/>
    <w:basedOn w:val="Standard"/>
    <w:rPr>
      <w:sz w:val="20"/>
      <w:szCs w:val="20"/>
    </w:rPr>
  </w:style>
  <w:style w:type="paragraph" w:styleId="Titel">
    <w:name w:val="Title"/>
    <w:basedOn w:val="Standard"/>
    <w:next w:val="Standard"/>
    <w:uiPriority w:val="10"/>
    <w:qFormat/>
    <w:pPr>
      <w:contextualSpacing/>
    </w:pPr>
    <w:rPr>
      <w:rFonts w:ascii="Calibri Light" w:hAnsi="Calibri Light"/>
      <w:spacing w:val="-10"/>
      <w:kern w:val="2"/>
      <w:sz w:val="56"/>
      <w:szCs w:val="56"/>
    </w:rPr>
  </w:style>
  <w:style w:type="paragraph" w:styleId="Listenabsatz">
    <w:name w:val="List Paragraph"/>
    <w:basedOn w:val="Standard"/>
    <w:qFormat/>
    <w:pPr>
      <w:ind w:left="720"/>
      <w:contextualSpacing/>
    </w:pPr>
  </w:style>
  <w:style w:type="character" w:styleId="Hyperlink">
    <w:name w:val="Hyperlink"/>
    <w:basedOn w:val="Absatz-Standardschriftart"/>
    <w:uiPriority w:val="99"/>
    <w:unhideWhenUsed/>
    <w:rsid w:val="007901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76336">
      <w:bodyDiv w:val="1"/>
      <w:marLeft w:val="0"/>
      <w:marRight w:val="0"/>
      <w:marTop w:val="0"/>
      <w:marBottom w:val="0"/>
      <w:divBdr>
        <w:top w:val="none" w:sz="0" w:space="0" w:color="auto"/>
        <w:left w:val="none" w:sz="0" w:space="0" w:color="auto"/>
        <w:bottom w:val="none" w:sz="0" w:space="0" w:color="auto"/>
        <w:right w:val="none" w:sz="0" w:space="0" w:color="auto"/>
      </w:divBdr>
    </w:div>
    <w:div w:id="1978029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ijahsinn.org" TargetMode="External"/><Relationship Id="rId13" Type="http://schemas.openxmlformats.org/officeDocument/2006/relationships/hyperlink" Target="http://www.elijahsinn.org"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lijahsinn.org/"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publicdomain/zero/1.0/" TargetMode="External"/><Relationship Id="rId5" Type="http://schemas.openxmlformats.org/officeDocument/2006/relationships/webSettings" Target="webSettings.xml"/><Relationship Id="rId15" Type="http://schemas.openxmlformats.org/officeDocument/2006/relationships/hyperlink" Target="https://wortwuchs.net/charaktereigenschaften/"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creativecommons.org/publicdomain/zero/1.0/"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02850-9D50-4828-BFC5-B752FB792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2436</Words>
  <Characters>15347</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Franziska Hornstra-Fuchs</dc:creator>
  <dc:description/>
  <cp:lastModifiedBy>Wilrens Hornstra</cp:lastModifiedBy>
  <cp:revision>6</cp:revision>
  <cp:lastPrinted>2021-03-05T13:34:00Z</cp:lastPrinted>
  <dcterms:created xsi:type="dcterms:W3CDTF">2021-03-05T13:08:00Z</dcterms:created>
  <dcterms:modified xsi:type="dcterms:W3CDTF">2021-03-18T14:41:00Z</dcterms:modified>
  <dc:language>de-CH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